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8CCC4" w14:textId="5036BE0A" w:rsidR="0046438E" w:rsidRDefault="00464A12" w:rsidP="0046438E">
      <w:pPr>
        <w:jc w:val="right"/>
        <w:rPr>
          <w:rFonts w:ascii="Times New Roman" w:eastAsia="Times New Roman" w:hAnsi="Times New Roman"/>
          <w:color w:val="7B0008"/>
          <w:sz w:val="48"/>
        </w:rPr>
      </w:pPr>
      <w:r>
        <w:rPr>
          <w:noProof/>
          <w:lang w:val="es-ES"/>
        </w:rPr>
        <w:drawing>
          <wp:anchor distT="0" distB="0" distL="114300" distR="114300" simplePos="0" relativeHeight="251661312" behindDoc="1" locked="0" layoutInCell="1" allowOverlap="1" wp14:editId="106AA826">
            <wp:simplePos x="0" y="0"/>
            <wp:positionH relativeFrom="column">
              <wp:posOffset>43180</wp:posOffset>
            </wp:positionH>
            <wp:positionV relativeFrom="paragraph">
              <wp:posOffset>-284480</wp:posOffset>
            </wp:positionV>
            <wp:extent cx="684530" cy="684530"/>
            <wp:effectExtent l="0" t="0" r="127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530" cy="6845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color w:val="7B0008"/>
          <w:sz w:val="48"/>
          <w:lang w:val="es-ES"/>
        </w:rPr>
        <w:drawing>
          <wp:anchor distT="0" distB="0" distL="114300" distR="114300" simplePos="0" relativeHeight="251660288" behindDoc="1" locked="0" layoutInCell="1" allowOverlap="1" wp14:editId="70713CD0">
            <wp:simplePos x="0" y="0"/>
            <wp:positionH relativeFrom="column">
              <wp:posOffset>6168390</wp:posOffset>
            </wp:positionH>
            <wp:positionV relativeFrom="paragraph">
              <wp:posOffset>2334260</wp:posOffset>
            </wp:positionV>
            <wp:extent cx="684530" cy="684530"/>
            <wp:effectExtent l="0" t="0" r="127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530" cy="684530"/>
                    </a:xfrm>
                    <a:prstGeom prst="rect">
                      <a:avLst/>
                    </a:prstGeom>
                    <a:noFill/>
                  </pic:spPr>
                </pic:pic>
              </a:graphicData>
            </a:graphic>
            <wp14:sizeRelH relativeFrom="page">
              <wp14:pctWidth>0</wp14:pctWidth>
            </wp14:sizeRelH>
            <wp14:sizeRelV relativeFrom="page">
              <wp14:pctHeight>0</wp14:pctHeight>
            </wp14:sizeRelV>
          </wp:anchor>
        </w:drawing>
      </w:r>
      <w:r w:rsidRPr="0046438E">
        <w:rPr>
          <w:rFonts w:ascii="Times New Roman" w:eastAsia="Times New Roman" w:hAnsi="Times New Roman"/>
          <w:noProof/>
          <w:color w:val="7B0008"/>
          <w:sz w:val="48"/>
        </w:rPr>
        <mc:AlternateContent>
          <mc:Choice Requires="wps">
            <w:drawing>
              <wp:anchor distT="0" distB="0" distL="114300" distR="114300" simplePos="0" relativeHeight="251659264" behindDoc="0" locked="0" layoutInCell="1" allowOverlap="1" wp14:anchorId="730756BC" wp14:editId="028912B5">
                <wp:simplePos x="0" y="0"/>
                <wp:positionH relativeFrom="column">
                  <wp:posOffset>-3771900</wp:posOffset>
                </wp:positionH>
                <wp:positionV relativeFrom="paragraph">
                  <wp:posOffset>-532765</wp:posOffset>
                </wp:positionV>
                <wp:extent cx="3764280" cy="982980"/>
                <wp:effectExtent l="0" t="0" r="7620" b="76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982980"/>
                        </a:xfrm>
                        <a:prstGeom prst="rect">
                          <a:avLst/>
                        </a:prstGeom>
                        <a:solidFill>
                          <a:srgbClr val="FFFFFF"/>
                        </a:solidFill>
                        <a:ln w="9525">
                          <a:noFill/>
                          <a:miter lim="800000"/>
                          <a:headEnd/>
                          <a:tailEnd/>
                        </a:ln>
                      </wps:spPr>
                      <wps:txbx>
                        <w:txbxContent>
                          <w:p w14:paraId="695A5083" w14:textId="77777777" w:rsidR="00464A12" w:rsidRDefault="00464A12" w:rsidP="0046438E">
                            <w:pPr>
                              <w:jc w:val="right"/>
                              <w:rPr>
                                <w:rFonts w:ascii="Times New Roman" w:eastAsia="Times New Roman" w:hAnsi="Times New Roman"/>
                                <w:color w:val="7B0008"/>
                                <w:sz w:val="48"/>
                              </w:rPr>
                            </w:pPr>
                          </w:p>
                          <w:p w14:paraId="086D40C5" w14:textId="77777777" w:rsidR="00464A12" w:rsidRDefault="0046438E" w:rsidP="00464A12">
                            <w:pPr>
                              <w:spacing w:line="240" w:lineRule="auto"/>
                              <w:jc w:val="right"/>
                              <w:rPr>
                                <w:rFonts w:ascii="Times New Roman" w:eastAsia="Times New Roman" w:hAnsi="Times New Roman"/>
                                <w:color w:val="7B0008"/>
                                <w:sz w:val="48"/>
                              </w:rPr>
                            </w:pPr>
                            <w:r>
                              <w:rPr>
                                <w:rFonts w:ascii="Times New Roman" w:eastAsia="Times New Roman" w:hAnsi="Times New Roman"/>
                                <w:color w:val="7B0008"/>
                                <w:sz w:val="48"/>
                              </w:rPr>
                              <w:t xml:space="preserve">NORMATIVA DE </w:t>
                            </w:r>
                          </w:p>
                          <w:p w14:paraId="47C1E2D6" w14:textId="625A72BF" w:rsidR="0046438E" w:rsidRDefault="0046438E" w:rsidP="00464A12">
                            <w:pPr>
                              <w:spacing w:line="240" w:lineRule="auto"/>
                              <w:jc w:val="right"/>
                            </w:pPr>
                            <w:r>
                              <w:rPr>
                                <w:rFonts w:ascii="Times New Roman" w:eastAsia="Times New Roman" w:hAnsi="Times New Roman"/>
                                <w:color w:val="7B0008"/>
                                <w:sz w:val="48"/>
                              </w:rPr>
                              <w:t>RÉGIMEN ECONÓMICO</w:t>
                            </w:r>
                          </w:p>
                          <w:p w14:paraId="45763934" w14:textId="47B2FCCA" w:rsidR="0046438E" w:rsidRDefault="004643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97pt;margin-top:-41.95pt;width:296.4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" stroked="f">
                <v:textbox>
                  <w:txbxContent>
                    <w:p w14:paraId="695A5083" w14:textId="77777777" w:rsidR="00464A12" w:rsidRDefault="00464A12" w:rsidP="0046438E">
                      <w:pPr>
                        <w:jc w:val="right"/>
                        <w:rPr>
                          <w:rFonts w:ascii="Times New Roman" w:eastAsia="Times New Roman" w:hAnsi="Times New Roman"/>
                          <w:color w:val="7B0008"/>
                          <w:sz w:val="48"/>
                        </w:rPr>
                      </w:pPr>
                    </w:p>
                    <w:p w14:paraId="086D40C5" w14:textId="77777777" w:rsidR="00464A12" w:rsidRDefault="0046438E" w:rsidP="00464A12">
                      <w:pPr>
                        <w:spacing w:line="240" w:lineRule="auto"/>
                        <w:jc w:val="right"/>
                        <w:rPr>
                          <w:rFonts w:ascii="Times New Roman" w:eastAsia="Times New Roman" w:hAnsi="Times New Roman"/>
                          <w:color w:val="7B0008"/>
                          <w:sz w:val="48"/>
                        </w:rPr>
                      </w:pPr>
                      <w:r>
                        <w:rPr>
                          <w:rFonts w:ascii="Times New Roman" w:eastAsia="Times New Roman" w:hAnsi="Times New Roman"/>
                          <w:color w:val="7B0008"/>
                          <w:sz w:val="48"/>
                        </w:rPr>
                        <w:t xml:space="preserve">NORMATIVA DE </w:t>
                      </w:r>
                    </w:p>
                    <w:p w14:paraId="47C1E2D6" w14:textId="625A72BF" w:rsidR="0046438E" w:rsidRDefault="0046438E" w:rsidP="00464A12">
                      <w:pPr>
                        <w:spacing w:line="240" w:lineRule="auto"/>
                        <w:jc w:val="right"/>
                      </w:pPr>
                      <w:r>
                        <w:rPr>
                          <w:rFonts w:ascii="Times New Roman" w:eastAsia="Times New Roman" w:hAnsi="Times New Roman"/>
                          <w:color w:val="7B0008"/>
                          <w:sz w:val="48"/>
                        </w:rPr>
                        <w:t>RÉGIMEN ECONÓMICO</w:t>
                      </w:r>
                    </w:p>
                    <w:p w14:paraId="45763934" w14:textId="47B2FCCA" w:rsidR="0046438E" w:rsidRDefault="0046438E"/>
                  </w:txbxContent>
                </v:textbox>
              </v:shape>
            </w:pict>
          </mc:Fallback>
        </mc:AlternateContent>
      </w:r>
    </w:p>
    <w:p w14:paraId="2076B0C9" w14:textId="2121E3C0" w:rsidR="0046438E" w:rsidRDefault="0046438E" w:rsidP="0046438E"/>
    <w:p w14:paraId="529F365B" w14:textId="1F46C755" w:rsidR="007E1269" w:rsidRPr="00927392" w:rsidRDefault="007E1269" w:rsidP="007E1269">
      <w:pPr>
        <w:spacing w:line="0" w:lineRule="atLeast"/>
        <w:jc w:val="right"/>
        <w:rPr>
          <w:rFonts w:ascii="Times New Roman" w:eastAsia="Times New Roman" w:hAnsi="Times New Roman"/>
          <w:color w:val="7B0008"/>
          <w:sz w:val="32"/>
          <w:szCs w:val="32"/>
        </w:rPr>
      </w:pPr>
      <w:r w:rsidRPr="00927392">
        <w:rPr>
          <w:rFonts w:ascii="Times New Roman" w:eastAsia="Times New Roman" w:hAnsi="Times New Roman"/>
          <w:color w:val="7B0008"/>
          <w:sz w:val="32"/>
          <w:szCs w:val="32"/>
        </w:rPr>
        <w:t>2018/19</w:t>
      </w:r>
    </w:p>
    <w:p w14:paraId="57447D17" w14:textId="77777777" w:rsidR="00F02B62" w:rsidRPr="0046438E" w:rsidRDefault="00F02B62" w:rsidP="00F02B62">
      <w:pPr>
        <w:rPr>
          <w:rFonts w:ascii="Arial" w:hAnsi="Arial" w:cs="Arial"/>
          <w:szCs w:val="20"/>
        </w:rPr>
      </w:pPr>
      <w:r w:rsidRPr="0046438E">
        <w:rPr>
          <w:rFonts w:ascii="Arial" w:hAnsi="Arial" w:cs="Arial"/>
          <w:szCs w:val="20"/>
        </w:rPr>
        <w:t xml:space="preserve">La presente normativa contempla el régimen económico y la forma de pago de los dos tipos de estancia en el Colegio Mayor San Jerónimo. </w:t>
      </w:r>
    </w:p>
    <w:p w14:paraId="4C162110" w14:textId="77777777" w:rsidR="00F02B62" w:rsidRPr="0046438E" w:rsidRDefault="00F02B62" w:rsidP="009E5C92">
      <w:pPr>
        <w:rPr>
          <w:rFonts w:ascii="Arial" w:hAnsi="Arial" w:cs="Arial"/>
          <w:szCs w:val="20"/>
        </w:rPr>
      </w:pPr>
    </w:p>
    <w:p w14:paraId="7429B06D" w14:textId="475288E7" w:rsidR="009E5C92" w:rsidRPr="0046438E" w:rsidRDefault="0046438E" w:rsidP="00D470A2">
      <w:pPr>
        <w:spacing w:line="0" w:lineRule="atLeast"/>
        <w:ind w:left="6"/>
        <w:jc w:val="left"/>
        <w:rPr>
          <w:rFonts w:ascii="Arial" w:eastAsia="Arial" w:hAnsi="Arial" w:cs="Arial"/>
          <w:b/>
          <w:color w:val="EC9B57"/>
          <w:szCs w:val="20"/>
          <w:u w:val="single"/>
          <w:lang w:val="es-ES"/>
        </w:rPr>
      </w:pPr>
      <w:r>
        <w:rPr>
          <w:rFonts w:ascii="Arial" w:eastAsia="Arial" w:hAnsi="Arial" w:cs="Arial"/>
          <w:b/>
          <w:color w:val="EC9B57"/>
          <w:szCs w:val="20"/>
          <w:u w:val="single"/>
          <w:lang w:val="es-ES"/>
        </w:rPr>
        <w:t xml:space="preserve">1.- </w:t>
      </w:r>
      <w:r w:rsidR="009E5C92" w:rsidRPr="0046438E">
        <w:rPr>
          <w:rFonts w:ascii="Arial" w:eastAsia="Arial" w:hAnsi="Arial" w:cs="Arial"/>
          <w:b/>
          <w:color w:val="EC9B57"/>
          <w:szCs w:val="20"/>
          <w:u w:val="single"/>
          <w:lang w:val="es-ES"/>
        </w:rPr>
        <w:t xml:space="preserve">ESTANCIAS DEL CURSO ACADÉMICO COMPLETO </w:t>
      </w:r>
    </w:p>
    <w:p w14:paraId="7E6233E3" w14:textId="77777777" w:rsidR="009E5C92" w:rsidRPr="0046438E" w:rsidRDefault="009E5C92" w:rsidP="009E5C92">
      <w:pPr>
        <w:rPr>
          <w:rFonts w:ascii="Arial" w:hAnsi="Arial" w:cs="Arial"/>
          <w:szCs w:val="20"/>
        </w:rPr>
      </w:pPr>
    </w:p>
    <w:p w14:paraId="186D9A0E" w14:textId="445AE23B" w:rsidR="009E5C92" w:rsidRPr="0046438E" w:rsidRDefault="009E5C92" w:rsidP="009E5C92">
      <w:pPr>
        <w:rPr>
          <w:rFonts w:ascii="Arial" w:hAnsi="Arial" w:cs="Arial"/>
          <w:szCs w:val="20"/>
        </w:rPr>
      </w:pPr>
      <w:r w:rsidRPr="0046438E">
        <w:rPr>
          <w:rFonts w:ascii="Arial" w:hAnsi="Arial" w:cs="Arial"/>
          <w:szCs w:val="20"/>
        </w:rPr>
        <w:t xml:space="preserve">La formalización de la matrícula conlleva el pago </w:t>
      </w:r>
      <w:r w:rsidRPr="0046438E">
        <w:rPr>
          <w:rFonts w:ascii="Arial" w:hAnsi="Arial" w:cs="Arial"/>
          <w:color w:val="auto"/>
          <w:szCs w:val="20"/>
        </w:rPr>
        <w:t xml:space="preserve">de </w:t>
      </w:r>
      <w:r w:rsidRPr="0046438E">
        <w:rPr>
          <w:rFonts w:ascii="Arial" w:hAnsi="Arial" w:cs="Arial"/>
          <w:b/>
          <w:color w:val="auto"/>
          <w:szCs w:val="20"/>
          <w:u w:val="single"/>
        </w:rPr>
        <w:t>nueve mensualidades completas</w:t>
      </w:r>
      <w:r w:rsidRPr="0046438E">
        <w:rPr>
          <w:rFonts w:ascii="Arial" w:hAnsi="Arial" w:cs="Arial"/>
          <w:color w:val="auto"/>
          <w:szCs w:val="20"/>
        </w:rPr>
        <w:t xml:space="preserve"> </w:t>
      </w:r>
      <w:r w:rsidRPr="0046438E">
        <w:rPr>
          <w:rFonts w:ascii="Arial" w:hAnsi="Arial" w:cs="Arial"/>
          <w:szCs w:val="20"/>
        </w:rPr>
        <w:t>(de septiembre a mayo), en función del calendario académico de la universidad o escuela donde te hayas matricul</w:t>
      </w:r>
      <w:r w:rsidR="007B6F1F" w:rsidRPr="0046438E">
        <w:rPr>
          <w:rFonts w:ascii="Arial" w:hAnsi="Arial" w:cs="Arial"/>
          <w:szCs w:val="20"/>
        </w:rPr>
        <w:t xml:space="preserve">ado. </w:t>
      </w:r>
      <w:r w:rsidR="00EA4925" w:rsidRPr="0046438E">
        <w:rPr>
          <w:rFonts w:ascii="Arial" w:hAnsi="Arial" w:cs="Arial"/>
          <w:szCs w:val="20"/>
        </w:rPr>
        <w:t xml:space="preserve">Se consideraran meses completos </w:t>
      </w:r>
      <w:r w:rsidR="00EA4925" w:rsidRPr="0046438E">
        <w:rPr>
          <w:rFonts w:ascii="Arial" w:hAnsi="Arial" w:cs="Arial"/>
          <w:szCs w:val="20"/>
          <w:u w:val="single"/>
        </w:rPr>
        <w:t xml:space="preserve">desde </w:t>
      </w:r>
      <w:r w:rsidR="0046438E" w:rsidRPr="0046438E">
        <w:rPr>
          <w:rFonts w:ascii="Arial" w:hAnsi="Arial" w:cs="Arial"/>
          <w:szCs w:val="20"/>
          <w:u w:val="single"/>
        </w:rPr>
        <w:t xml:space="preserve">la fecha </w:t>
      </w:r>
      <w:r w:rsidR="00EA4925" w:rsidRPr="0046438E">
        <w:rPr>
          <w:rFonts w:ascii="Arial" w:hAnsi="Arial" w:cs="Arial"/>
          <w:szCs w:val="20"/>
          <w:u w:val="single"/>
        </w:rPr>
        <w:t>de Inicio</w:t>
      </w:r>
      <w:r w:rsidR="00EA4925" w:rsidRPr="0046438E">
        <w:rPr>
          <w:rFonts w:ascii="Arial" w:hAnsi="Arial" w:cs="Arial"/>
          <w:szCs w:val="20"/>
        </w:rPr>
        <w:t xml:space="preserve"> del Curso </w:t>
      </w:r>
      <w:r w:rsidR="0046438E">
        <w:rPr>
          <w:rFonts w:ascii="Arial" w:hAnsi="Arial" w:cs="Arial"/>
          <w:szCs w:val="20"/>
        </w:rPr>
        <w:t>A</w:t>
      </w:r>
      <w:r w:rsidR="00EA4925" w:rsidRPr="0046438E">
        <w:rPr>
          <w:rFonts w:ascii="Arial" w:hAnsi="Arial" w:cs="Arial"/>
          <w:szCs w:val="20"/>
        </w:rPr>
        <w:t xml:space="preserve">cadémico </w:t>
      </w:r>
      <w:r w:rsidR="0046438E">
        <w:rPr>
          <w:rFonts w:ascii="Arial" w:hAnsi="Arial" w:cs="Arial"/>
          <w:szCs w:val="20"/>
        </w:rPr>
        <w:t xml:space="preserve">/ Inicio del segundo trimestre (para estudiantes erasmus), </w:t>
      </w:r>
      <w:r w:rsidR="00EA4925" w:rsidRPr="0046438E">
        <w:rPr>
          <w:rFonts w:ascii="Arial" w:hAnsi="Arial" w:cs="Arial"/>
          <w:szCs w:val="20"/>
        </w:rPr>
        <w:t xml:space="preserve">según establece el calendario de la Universidad de Burgos. </w:t>
      </w:r>
    </w:p>
    <w:p w14:paraId="3787BBB0" w14:textId="77777777" w:rsidR="00D81C83" w:rsidRPr="0046438E" w:rsidRDefault="00D81C83" w:rsidP="009E5C92">
      <w:pPr>
        <w:rPr>
          <w:rFonts w:ascii="Arial" w:hAnsi="Arial" w:cs="Arial"/>
          <w:szCs w:val="20"/>
        </w:rPr>
      </w:pPr>
    </w:p>
    <w:p w14:paraId="245BC004" w14:textId="77777777" w:rsidR="009E5C92" w:rsidRPr="0046438E" w:rsidRDefault="009E5C92" w:rsidP="009E5C92">
      <w:pPr>
        <w:rPr>
          <w:rFonts w:ascii="Arial" w:hAnsi="Arial" w:cs="Arial"/>
          <w:szCs w:val="20"/>
        </w:rPr>
      </w:pPr>
      <w:r w:rsidRPr="0046438E">
        <w:rPr>
          <w:rFonts w:ascii="Arial" w:hAnsi="Arial" w:cs="Arial"/>
          <w:szCs w:val="20"/>
        </w:rPr>
        <w:t>El cobro de la cuota del último mes de estancia (noveno mes), se cobrará de manera prorrateada en los 8 meses anteriores.</w:t>
      </w:r>
    </w:p>
    <w:p w14:paraId="6EE21EC2" w14:textId="77777777" w:rsidR="009E5C92" w:rsidRPr="0046438E" w:rsidRDefault="009E5C92" w:rsidP="009E5C92">
      <w:pPr>
        <w:rPr>
          <w:rFonts w:ascii="Arial" w:hAnsi="Arial" w:cs="Arial"/>
          <w:szCs w:val="20"/>
        </w:rPr>
      </w:pPr>
    </w:p>
    <w:p w14:paraId="73C2F95A" w14:textId="04042C24" w:rsidR="009E5C92" w:rsidRPr="0046438E" w:rsidRDefault="009E5C92" w:rsidP="009E5C92">
      <w:pPr>
        <w:rPr>
          <w:rFonts w:ascii="Arial" w:hAnsi="Arial" w:cs="Arial"/>
          <w:szCs w:val="20"/>
        </w:rPr>
      </w:pPr>
      <w:r w:rsidRPr="0046438E">
        <w:rPr>
          <w:rFonts w:ascii="Arial" w:hAnsi="Arial" w:cs="Arial"/>
          <w:szCs w:val="20"/>
        </w:rPr>
        <w:t xml:space="preserve">Los días sueltos que necesites antes o después, </w:t>
      </w:r>
      <w:r w:rsidR="00736129" w:rsidRPr="0046438E">
        <w:rPr>
          <w:rFonts w:ascii="Arial" w:hAnsi="Arial" w:cs="Arial"/>
          <w:szCs w:val="20"/>
        </w:rPr>
        <w:t>deberán ser reservados y confirmados con recepción, debiéndose abonar</w:t>
      </w:r>
      <w:r w:rsidR="0046438E">
        <w:rPr>
          <w:rFonts w:ascii="Arial" w:hAnsi="Arial" w:cs="Arial"/>
          <w:szCs w:val="20"/>
        </w:rPr>
        <w:t xml:space="preserve"> la totalidad de la reserva en la cuenta bancaria ES46 0049 6738 5620 1602 3156 previo a la fecha reservada, de acuerdo a las tarifas establecidas para ese </w:t>
      </w:r>
      <w:r w:rsidR="00736129" w:rsidRPr="0046438E">
        <w:rPr>
          <w:rFonts w:ascii="Arial" w:hAnsi="Arial" w:cs="Arial"/>
          <w:szCs w:val="20"/>
        </w:rPr>
        <w:t>curso</w:t>
      </w:r>
      <w:r w:rsidR="00D81C83" w:rsidRPr="0046438E">
        <w:rPr>
          <w:rFonts w:ascii="Arial" w:hAnsi="Arial" w:cs="Arial"/>
          <w:szCs w:val="20"/>
        </w:rPr>
        <w:t>.</w:t>
      </w:r>
      <w:r w:rsidR="0046438E">
        <w:rPr>
          <w:rFonts w:ascii="Arial" w:hAnsi="Arial" w:cs="Arial"/>
          <w:szCs w:val="20"/>
        </w:rPr>
        <w:t xml:space="preserve"> </w:t>
      </w:r>
    </w:p>
    <w:p w14:paraId="19E4DBB9" w14:textId="77777777" w:rsidR="009E5C92" w:rsidRPr="0046438E" w:rsidRDefault="009E5C92" w:rsidP="009E5C92">
      <w:pPr>
        <w:rPr>
          <w:rFonts w:ascii="Arial" w:hAnsi="Arial" w:cs="Arial"/>
          <w:szCs w:val="20"/>
        </w:rPr>
      </w:pPr>
    </w:p>
    <w:p w14:paraId="3D623573" w14:textId="6E63CA87" w:rsidR="00D81C83" w:rsidRPr="0046438E" w:rsidRDefault="00D81C83" w:rsidP="009E5C92">
      <w:pPr>
        <w:rPr>
          <w:rFonts w:ascii="Arial" w:hAnsi="Arial" w:cs="Arial"/>
          <w:szCs w:val="20"/>
        </w:rPr>
      </w:pPr>
      <w:r w:rsidRPr="0046438E">
        <w:rPr>
          <w:rFonts w:ascii="Arial" w:hAnsi="Arial" w:cs="Arial"/>
          <w:b/>
          <w:color w:val="auto"/>
          <w:szCs w:val="20"/>
          <w:u w:val="single"/>
        </w:rPr>
        <w:t xml:space="preserve">Admisión o </w:t>
      </w:r>
      <w:r w:rsidR="009E5C92" w:rsidRPr="0046438E">
        <w:rPr>
          <w:rFonts w:ascii="Arial" w:hAnsi="Arial" w:cs="Arial"/>
          <w:b/>
          <w:color w:val="auto"/>
          <w:szCs w:val="20"/>
          <w:u w:val="single"/>
        </w:rPr>
        <w:t>reserva de plaza</w:t>
      </w:r>
      <w:r w:rsidR="009E5C92" w:rsidRPr="0046438E">
        <w:rPr>
          <w:rFonts w:ascii="Arial" w:hAnsi="Arial" w:cs="Arial"/>
          <w:color w:val="auto"/>
          <w:szCs w:val="20"/>
          <w:u w:val="single"/>
        </w:rPr>
        <w:t xml:space="preserve"> </w:t>
      </w:r>
      <w:r w:rsidR="009E5C92" w:rsidRPr="0046438E">
        <w:rPr>
          <w:rFonts w:ascii="Arial" w:hAnsi="Arial" w:cs="Arial"/>
          <w:szCs w:val="20"/>
        </w:rPr>
        <w:t xml:space="preserve">supone para los colegiales un abono </w:t>
      </w:r>
      <w:r w:rsidR="00AA4F9D" w:rsidRPr="0046438E">
        <w:rPr>
          <w:rFonts w:ascii="Arial" w:hAnsi="Arial" w:cs="Arial"/>
          <w:szCs w:val="20"/>
        </w:rPr>
        <w:t xml:space="preserve">que </w:t>
      </w:r>
      <w:r w:rsidR="009E5C92" w:rsidRPr="0046438E">
        <w:rPr>
          <w:rFonts w:ascii="Arial" w:hAnsi="Arial" w:cs="Arial"/>
          <w:szCs w:val="20"/>
        </w:rPr>
        <w:t>garantiza</w:t>
      </w:r>
      <w:r w:rsidRPr="0046438E">
        <w:rPr>
          <w:rFonts w:ascii="Arial" w:hAnsi="Arial" w:cs="Arial"/>
          <w:szCs w:val="20"/>
        </w:rPr>
        <w:t xml:space="preserve"> </w:t>
      </w:r>
      <w:r w:rsidR="009E5C92" w:rsidRPr="0046438E">
        <w:rPr>
          <w:rFonts w:ascii="Arial" w:hAnsi="Arial" w:cs="Arial"/>
          <w:szCs w:val="20"/>
        </w:rPr>
        <w:t>la reserva</w:t>
      </w:r>
      <w:r w:rsidR="009E5C92" w:rsidRPr="0046438E">
        <w:rPr>
          <w:rFonts w:ascii="Arial" w:hAnsi="Arial" w:cs="Arial"/>
          <w:color w:val="auto"/>
          <w:szCs w:val="20"/>
        </w:rPr>
        <w:t xml:space="preserve"> </w:t>
      </w:r>
      <w:r w:rsidR="009E5C92" w:rsidRPr="0046438E">
        <w:rPr>
          <w:rFonts w:ascii="Arial" w:hAnsi="Arial" w:cs="Arial"/>
          <w:szCs w:val="20"/>
        </w:rPr>
        <w:t xml:space="preserve">de la habitación, siempre de acuerdo a </w:t>
      </w:r>
      <w:r w:rsidR="00AA4F9D" w:rsidRPr="0046438E">
        <w:rPr>
          <w:rFonts w:ascii="Arial" w:hAnsi="Arial" w:cs="Arial"/>
          <w:szCs w:val="20"/>
        </w:rPr>
        <w:t>lo establecido en la normativa, tras la entrevista con Dirección y confirmación de Admisión.</w:t>
      </w:r>
    </w:p>
    <w:p w14:paraId="0545CADC" w14:textId="77777777" w:rsidR="00D81C83" w:rsidRPr="0046438E" w:rsidRDefault="00D81C83" w:rsidP="009E5C92">
      <w:pPr>
        <w:rPr>
          <w:rFonts w:ascii="Arial" w:hAnsi="Arial" w:cs="Arial"/>
          <w:szCs w:val="20"/>
        </w:rPr>
      </w:pPr>
    </w:p>
    <w:p w14:paraId="7B3D531C" w14:textId="6DA5C2E1" w:rsidR="009E5C92" w:rsidRPr="0046438E" w:rsidRDefault="009E5C92" w:rsidP="009E5C92">
      <w:pPr>
        <w:rPr>
          <w:rFonts w:ascii="Arial" w:hAnsi="Arial" w:cs="Arial"/>
          <w:szCs w:val="20"/>
        </w:rPr>
      </w:pPr>
      <w:r w:rsidRPr="0046438E">
        <w:rPr>
          <w:rFonts w:ascii="Arial" w:hAnsi="Arial" w:cs="Arial"/>
          <w:szCs w:val="20"/>
        </w:rPr>
        <w:t>El importe de dicha reserva se ingresará, indicando nombre y apellidos del colegial y el concepto “Reserva de plaza”, en la cuenta IBAN del Colegio Mayor San Jerónimo:</w:t>
      </w:r>
      <w:r w:rsidR="00D81C83" w:rsidRPr="0046438E">
        <w:rPr>
          <w:rFonts w:ascii="Arial" w:hAnsi="Arial" w:cs="Arial"/>
          <w:szCs w:val="20"/>
        </w:rPr>
        <w:t xml:space="preserve"> </w:t>
      </w:r>
      <w:r w:rsidRPr="0046438E">
        <w:rPr>
          <w:rFonts w:ascii="Arial" w:hAnsi="Arial" w:cs="Arial"/>
          <w:szCs w:val="20"/>
        </w:rPr>
        <w:t>ES46 0049 6738 5620 1602 3156</w:t>
      </w:r>
      <w:r w:rsidR="00D81C83" w:rsidRPr="0046438E">
        <w:rPr>
          <w:rFonts w:ascii="Arial" w:hAnsi="Arial" w:cs="Arial"/>
          <w:szCs w:val="20"/>
        </w:rPr>
        <w:t xml:space="preserve">. </w:t>
      </w:r>
      <w:r w:rsidR="00AA4F9D" w:rsidRPr="0046438E">
        <w:rPr>
          <w:rFonts w:ascii="Arial" w:hAnsi="Arial" w:cs="Arial"/>
          <w:szCs w:val="20"/>
        </w:rPr>
        <w:t>Debiendo enviar copia del mismo vía mail a: cmsanjeronimo@archiburgos.es</w:t>
      </w:r>
    </w:p>
    <w:p w14:paraId="75391DED" w14:textId="77777777" w:rsidR="009E5C92" w:rsidRPr="0046438E" w:rsidRDefault="009E5C92" w:rsidP="009E5C92">
      <w:pPr>
        <w:rPr>
          <w:rFonts w:ascii="Arial" w:hAnsi="Arial" w:cs="Arial"/>
          <w:szCs w:val="20"/>
        </w:rPr>
      </w:pPr>
    </w:p>
    <w:p w14:paraId="042430A8" w14:textId="2F18BB88" w:rsidR="009E5C92" w:rsidRPr="0046438E" w:rsidRDefault="009E5C92" w:rsidP="009E5C92">
      <w:pPr>
        <w:rPr>
          <w:rFonts w:ascii="Arial" w:hAnsi="Arial" w:cs="Arial"/>
          <w:szCs w:val="20"/>
        </w:rPr>
      </w:pPr>
      <w:r w:rsidRPr="0046438E">
        <w:rPr>
          <w:rFonts w:ascii="Arial" w:hAnsi="Arial" w:cs="Arial"/>
          <w:szCs w:val="20"/>
        </w:rPr>
        <w:t xml:space="preserve">En el momento de la formalización de la </w:t>
      </w:r>
      <w:r w:rsidR="00BD38AA" w:rsidRPr="0046438E">
        <w:rPr>
          <w:rFonts w:ascii="Arial" w:hAnsi="Arial" w:cs="Arial"/>
          <w:szCs w:val="20"/>
        </w:rPr>
        <w:t>matrícula (</w:t>
      </w:r>
      <w:r w:rsidR="00181E34" w:rsidRPr="0046438E">
        <w:rPr>
          <w:rFonts w:ascii="Arial" w:hAnsi="Arial" w:cs="Arial"/>
          <w:szCs w:val="20"/>
        </w:rPr>
        <w:t xml:space="preserve">a través de la página web) </w:t>
      </w:r>
      <w:r w:rsidRPr="0046438E">
        <w:rPr>
          <w:rFonts w:ascii="Arial" w:hAnsi="Arial" w:cs="Arial"/>
          <w:szCs w:val="20"/>
        </w:rPr>
        <w:t xml:space="preserve">se realizará </w:t>
      </w:r>
      <w:r w:rsidR="00D81C83" w:rsidRPr="0046438E">
        <w:rPr>
          <w:rFonts w:ascii="Arial" w:hAnsi="Arial" w:cs="Arial"/>
          <w:szCs w:val="20"/>
        </w:rPr>
        <w:t xml:space="preserve">el </w:t>
      </w:r>
      <w:r w:rsidRPr="0046438E">
        <w:rPr>
          <w:rFonts w:ascii="Arial" w:hAnsi="Arial" w:cs="Arial"/>
          <w:szCs w:val="20"/>
        </w:rPr>
        <w:t xml:space="preserve">depósito en concepto de fianza. Ésta será reintegrada al estudiante (una vez transcurridos los nueve meses de estancia) el último día del mes </w:t>
      </w:r>
      <w:r w:rsidR="00736129" w:rsidRPr="0046438E">
        <w:rPr>
          <w:rFonts w:ascii="Arial" w:hAnsi="Arial" w:cs="Arial"/>
          <w:szCs w:val="20"/>
        </w:rPr>
        <w:t xml:space="preserve">siguiente </w:t>
      </w:r>
      <w:r w:rsidRPr="0046438E">
        <w:rPr>
          <w:rFonts w:ascii="Arial" w:hAnsi="Arial" w:cs="Arial"/>
          <w:szCs w:val="20"/>
        </w:rPr>
        <w:t xml:space="preserve">en que finalice </w:t>
      </w:r>
      <w:r w:rsidR="00927392" w:rsidRPr="0046438E">
        <w:rPr>
          <w:rFonts w:ascii="Arial" w:hAnsi="Arial" w:cs="Arial"/>
          <w:szCs w:val="20"/>
        </w:rPr>
        <w:t xml:space="preserve">  </w:t>
      </w:r>
      <w:r w:rsidRPr="0046438E">
        <w:rPr>
          <w:rFonts w:ascii="Arial" w:hAnsi="Arial" w:cs="Arial"/>
          <w:szCs w:val="20"/>
        </w:rPr>
        <w:t xml:space="preserve">su permanencia en el colegio, una vez revisada la habitación </w:t>
      </w:r>
      <w:r w:rsidR="00420EA6" w:rsidRPr="0046438E">
        <w:rPr>
          <w:rFonts w:ascii="Arial" w:hAnsi="Arial" w:cs="Arial"/>
          <w:szCs w:val="20"/>
        </w:rPr>
        <w:t>y no habiendo incurrido en otros gastos por desperfectos en las zonas comunes, tal y como indica el Régimen Interno.</w:t>
      </w:r>
    </w:p>
    <w:p w14:paraId="2E841D14" w14:textId="77777777" w:rsidR="00464A12" w:rsidRDefault="00464A12" w:rsidP="009E5C92">
      <w:pPr>
        <w:rPr>
          <w:rFonts w:ascii="Arial" w:hAnsi="Arial" w:cs="Arial"/>
          <w:szCs w:val="20"/>
        </w:rPr>
      </w:pPr>
    </w:p>
    <w:p w14:paraId="7B6B5ED1" w14:textId="684A5503" w:rsidR="009E5C92" w:rsidRPr="0046438E" w:rsidRDefault="009E5C92" w:rsidP="009E5C92">
      <w:pPr>
        <w:rPr>
          <w:rFonts w:ascii="Arial" w:hAnsi="Arial" w:cs="Arial"/>
          <w:strike/>
          <w:szCs w:val="20"/>
        </w:rPr>
      </w:pPr>
      <w:r w:rsidRPr="0046438E">
        <w:rPr>
          <w:rFonts w:ascii="Arial" w:hAnsi="Arial" w:cs="Arial"/>
          <w:szCs w:val="20"/>
        </w:rPr>
        <w:t xml:space="preserve">En el caso de abandono voluntario antes de la finalización del curso (que en todo caso deberá notificarse por escrito con un mes de antelación), se pagará por parte del colegial el mes completo en que se produzca la salida y supondrá la pérdida </w:t>
      </w:r>
      <w:r w:rsidR="00AA4F9D" w:rsidRPr="0046438E">
        <w:rPr>
          <w:rFonts w:ascii="Arial" w:hAnsi="Arial" w:cs="Arial"/>
          <w:szCs w:val="20"/>
        </w:rPr>
        <w:t xml:space="preserve">de </w:t>
      </w:r>
      <w:r w:rsidR="00EA4925" w:rsidRPr="0046438E">
        <w:rPr>
          <w:rFonts w:ascii="Arial" w:hAnsi="Arial" w:cs="Arial"/>
          <w:szCs w:val="20"/>
        </w:rPr>
        <w:t>la fianza</w:t>
      </w:r>
      <w:r w:rsidRPr="0046438E">
        <w:rPr>
          <w:rFonts w:ascii="Arial" w:hAnsi="Arial" w:cs="Arial"/>
          <w:szCs w:val="20"/>
        </w:rPr>
        <w:t xml:space="preserve"> aportad</w:t>
      </w:r>
      <w:r w:rsidR="000F1212" w:rsidRPr="0046438E">
        <w:rPr>
          <w:rFonts w:ascii="Arial" w:hAnsi="Arial" w:cs="Arial"/>
          <w:szCs w:val="20"/>
        </w:rPr>
        <w:t>a</w:t>
      </w:r>
      <w:r w:rsidRPr="0046438E">
        <w:rPr>
          <w:rFonts w:ascii="Arial" w:hAnsi="Arial" w:cs="Arial"/>
          <w:szCs w:val="20"/>
        </w:rPr>
        <w:t xml:space="preserve"> al inicio de curso.</w:t>
      </w:r>
      <w:r w:rsidRPr="0046438E">
        <w:rPr>
          <w:rFonts w:ascii="Arial" w:hAnsi="Arial" w:cs="Arial"/>
          <w:strike/>
          <w:szCs w:val="20"/>
        </w:rPr>
        <w:t xml:space="preserve"> </w:t>
      </w:r>
    </w:p>
    <w:p w14:paraId="61216432" w14:textId="77777777" w:rsidR="009E5C92" w:rsidRPr="0046438E" w:rsidRDefault="009E5C92" w:rsidP="009E5C92">
      <w:pPr>
        <w:rPr>
          <w:rFonts w:ascii="Arial" w:hAnsi="Arial" w:cs="Arial"/>
          <w:szCs w:val="20"/>
        </w:rPr>
      </w:pPr>
    </w:p>
    <w:p w14:paraId="4A76FA76" w14:textId="77777777" w:rsidR="00645764" w:rsidRDefault="00645764" w:rsidP="009E5C92">
      <w:pPr>
        <w:rPr>
          <w:rFonts w:ascii="Arial" w:hAnsi="Arial" w:cs="Arial"/>
          <w:szCs w:val="20"/>
        </w:rPr>
      </w:pPr>
    </w:p>
    <w:p w14:paraId="590DBE22" w14:textId="5DDC9FFD" w:rsidR="009E5C92" w:rsidRPr="0046438E" w:rsidRDefault="009E5C92" w:rsidP="009E5C92">
      <w:pPr>
        <w:rPr>
          <w:rFonts w:ascii="Arial" w:hAnsi="Arial" w:cs="Arial"/>
          <w:szCs w:val="20"/>
        </w:rPr>
      </w:pPr>
      <w:r w:rsidRPr="0046438E">
        <w:rPr>
          <w:rFonts w:ascii="Arial" w:hAnsi="Arial" w:cs="Arial"/>
          <w:szCs w:val="20"/>
        </w:rPr>
        <w:t>Los recibos correspondientes a las distintas mensualidades del curso se cargarán por domiciliación bancaria en los</w:t>
      </w:r>
      <w:r w:rsidR="00736129" w:rsidRPr="0046438E">
        <w:rPr>
          <w:rFonts w:ascii="Arial" w:hAnsi="Arial" w:cs="Arial"/>
          <w:szCs w:val="20"/>
        </w:rPr>
        <w:t xml:space="preserve"> primeros cinco días de cada </w:t>
      </w:r>
      <w:r w:rsidR="00420EA6" w:rsidRPr="0046438E">
        <w:rPr>
          <w:rFonts w:ascii="Arial" w:hAnsi="Arial" w:cs="Arial"/>
          <w:szCs w:val="20"/>
        </w:rPr>
        <w:t>mes vencido</w:t>
      </w:r>
      <w:r w:rsidRPr="0046438E">
        <w:rPr>
          <w:rFonts w:ascii="Arial" w:hAnsi="Arial" w:cs="Arial"/>
          <w:szCs w:val="20"/>
        </w:rPr>
        <w:t>. Los gastos ocasionados por devolución de recibos correrán a cargo del colegial, a quién se le cargará en la mensualidad siguiente.</w:t>
      </w:r>
    </w:p>
    <w:p w14:paraId="7F4414BC" w14:textId="77777777" w:rsidR="009E5C92" w:rsidRPr="0046438E" w:rsidRDefault="009E5C92" w:rsidP="009E5C92">
      <w:pPr>
        <w:rPr>
          <w:rFonts w:ascii="Arial" w:hAnsi="Arial" w:cs="Arial"/>
          <w:szCs w:val="20"/>
        </w:rPr>
      </w:pPr>
    </w:p>
    <w:p w14:paraId="3BDC5B06" w14:textId="55DB00D4" w:rsidR="00420EA6" w:rsidRPr="0046438E" w:rsidRDefault="00420EA6" w:rsidP="00420EA6">
      <w:pPr>
        <w:rPr>
          <w:rFonts w:ascii="Arial" w:hAnsi="Arial" w:cs="Arial"/>
          <w:szCs w:val="20"/>
        </w:rPr>
      </w:pPr>
      <w:r w:rsidRPr="0046438E">
        <w:rPr>
          <w:rFonts w:ascii="Arial" w:hAnsi="Arial" w:cs="Arial"/>
          <w:szCs w:val="20"/>
        </w:rPr>
        <w:t>Las estancias de días sueltos de los colegiales, que excedan de las nueve mensualidades, se</w:t>
      </w:r>
      <w:r w:rsidR="00736129" w:rsidRPr="0046438E">
        <w:rPr>
          <w:rFonts w:ascii="Arial" w:hAnsi="Arial" w:cs="Arial"/>
          <w:szCs w:val="20"/>
        </w:rPr>
        <w:t xml:space="preserve"> ingresarán en la cuenta corriente ES46 0049 6738 5620 1602 3156 previo al periodo reservado</w:t>
      </w:r>
      <w:r w:rsidRPr="0046438E">
        <w:rPr>
          <w:rFonts w:ascii="Arial" w:hAnsi="Arial" w:cs="Arial"/>
          <w:szCs w:val="20"/>
        </w:rPr>
        <w:t>.</w:t>
      </w:r>
    </w:p>
    <w:p w14:paraId="0F9CCEF2" w14:textId="77777777" w:rsidR="00420EA6" w:rsidRPr="0046438E" w:rsidRDefault="00420EA6" w:rsidP="00420EA6">
      <w:pPr>
        <w:rPr>
          <w:rFonts w:ascii="Arial" w:hAnsi="Arial" w:cs="Arial"/>
          <w:szCs w:val="20"/>
        </w:rPr>
      </w:pPr>
    </w:p>
    <w:p w14:paraId="0DBBE49F" w14:textId="77777777" w:rsidR="00420EA6" w:rsidRPr="0046438E" w:rsidRDefault="00420EA6" w:rsidP="00420EA6">
      <w:pPr>
        <w:rPr>
          <w:rFonts w:ascii="Arial" w:hAnsi="Arial" w:cs="Arial"/>
          <w:szCs w:val="20"/>
        </w:rPr>
      </w:pPr>
      <w:r w:rsidRPr="0046438E">
        <w:rPr>
          <w:rFonts w:ascii="Arial" w:hAnsi="Arial" w:cs="Arial"/>
          <w:szCs w:val="20"/>
        </w:rPr>
        <w:t>El impago de cualquiera de las cuotas, tras las notificaciones correspondientes a las familias, puede suponer la pérdida de la plaza y el abandono del Colegio.</w:t>
      </w:r>
    </w:p>
    <w:p w14:paraId="261CD9CD" w14:textId="77777777" w:rsidR="00420EA6" w:rsidRPr="0046438E" w:rsidRDefault="00420EA6" w:rsidP="009E5C92">
      <w:pPr>
        <w:rPr>
          <w:rFonts w:ascii="Arial" w:hAnsi="Arial" w:cs="Arial"/>
          <w:szCs w:val="20"/>
        </w:rPr>
      </w:pPr>
    </w:p>
    <w:p w14:paraId="71DC7032" w14:textId="77777777" w:rsidR="009E5C92" w:rsidRPr="0046438E" w:rsidRDefault="009E5C92" w:rsidP="009E5C92">
      <w:pPr>
        <w:rPr>
          <w:rFonts w:ascii="Arial" w:hAnsi="Arial" w:cs="Arial"/>
          <w:szCs w:val="20"/>
        </w:rPr>
      </w:pPr>
      <w:r w:rsidRPr="0046438E">
        <w:rPr>
          <w:rFonts w:ascii="Arial" w:hAnsi="Arial" w:cs="Arial"/>
          <w:szCs w:val="20"/>
        </w:rPr>
        <w:t>En ningún caso habrá descuentos ni devoluciones por ausencias, expulsión disciplinaria, vacaciones, retrasos  en la incorporación o finalización anticipada de clases.</w:t>
      </w:r>
    </w:p>
    <w:p w14:paraId="30C930C4" w14:textId="77777777" w:rsidR="009E5C92" w:rsidRPr="0046438E" w:rsidRDefault="009E5C92" w:rsidP="009E5C92">
      <w:pPr>
        <w:rPr>
          <w:rFonts w:ascii="Arial" w:hAnsi="Arial" w:cs="Arial"/>
          <w:szCs w:val="20"/>
        </w:rPr>
      </w:pPr>
    </w:p>
    <w:p w14:paraId="316099C2" w14:textId="7D005554" w:rsidR="009E5C92" w:rsidRPr="0046438E" w:rsidRDefault="009E5C92" w:rsidP="009E5C92">
      <w:pPr>
        <w:rPr>
          <w:rFonts w:ascii="Arial" w:hAnsi="Arial" w:cs="Arial"/>
          <w:szCs w:val="20"/>
        </w:rPr>
      </w:pPr>
      <w:r w:rsidRPr="0046438E">
        <w:rPr>
          <w:rFonts w:ascii="Arial" w:hAnsi="Arial" w:cs="Arial"/>
          <w:szCs w:val="20"/>
        </w:rPr>
        <w:t>El Colegio Mayor permanecerá cerrado durante las vacac</w:t>
      </w:r>
      <w:r w:rsidR="00EA4925" w:rsidRPr="0046438E">
        <w:rPr>
          <w:rFonts w:ascii="Arial" w:hAnsi="Arial" w:cs="Arial"/>
          <w:szCs w:val="20"/>
        </w:rPr>
        <w:t>iones de Navidad y Semana Santa según establece el calendario académico de la Universidad de Burgos (UBU).</w:t>
      </w:r>
    </w:p>
    <w:p w14:paraId="61F7770C" w14:textId="77777777" w:rsidR="009E5C92" w:rsidRPr="0046438E" w:rsidRDefault="009E5C92" w:rsidP="009E5C92">
      <w:pPr>
        <w:rPr>
          <w:rFonts w:ascii="Arial" w:hAnsi="Arial" w:cs="Arial"/>
          <w:szCs w:val="20"/>
        </w:rPr>
      </w:pPr>
    </w:p>
    <w:p w14:paraId="08623774" w14:textId="77777777" w:rsidR="009E5C92" w:rsidRPr="0046438E" w:rsidRDefault="009E5C92" w:rsidP="009E5C92">
      <w:pPr>
        <w:widowControl w:val="0"/>
        <w:rPr>
          <w:rFonts w:ascii="Arial" w:hAnsi="Arial" w:cs="Arial"/>
          <w:szCs w:val="20"/>
        </w:rPr>
      </w:pPr>
      <w:r w:rsidRPr="0046438E">
        <w:rPr>
          <w:rFonts w:ascii="Arial" w:hAnsi="Arial" w:cs="Arial"/>
          <w:szCs w:val="20"/>
        </w:rPr>
        <w:t xml:space="preserve">En la mensualidad se incluye: </w:t>
      </w:r>
    </w:p>
    <w:p w14:paraId="3AF61E67" w14:textId="77777777" w:rsidR="009E5C92" w:rsidRPr="0046438E" w:rsidRDefault="009E5C92" w:rsidP="009E5C92">
      <w:pPr>
        <w:widowControl w:val="0"/>
        <w:rPr>
          <w:rFonts w:ascii="Arial" w:hAnsi="Arial" w:cs="Arial"/>
          <w:szCs w:val="20"/>
        </w:rPr>
      </w:pPr>
    </w:p>
    <w:p w14:paraId="0EF93747" w14:textId="77777777" w:rsidR="009E5C92" w:rsidRPr="0046438E" w:rsidRDefault="009E5C92" w:rsidP="009A7DBB">
      <w:pPr>
        <w:pStyle w:val="Prrafodelista"/>
        <w:widowControl w:val="0"/>
        <w:numPr>
          <w:ilvl w:val="0"/>
          <w:numId w:val="2"/>
        </w:numPr>
        <w:jc w:val="both"/>
        <w:rPr>
          <w:rFonts w:ascii="Arial" w:hAnsi="Arial" w:cs="Arial"/>
          <w:color w:val="404040" w:themeColor="text1" w:themeTint="BF"/>
          <w:sz w:val="20"/>
          <w:szCs w:val="20"/>
        </w:rPr>
      </w:pPr>
      <w:r w:rsidRPr="0046438E">
        <w:rPr>
          <w:rFonts w:ascii="Arial" w:hAnsi="Arial" w:cs="Arial"/>
          <w:color w:val="404040" w:themeColor="text1" w:themeTint="BF"/>
          <w:sz w:val="20"/>
          <w:szCs w:val="20"/>
        </w:rPr>
        <w:t>Alojamiento en la habitación asignada con todos los suministros necesarios (agua, electricidad y calefacción) y baño privado con ducha.</w:t>
      </w:r>
    </w:p>
    <w:p w14:paraId="7B76121A" w14:textId="77777777" w:rsidR="000F1212" w:rsidRPr="0046438E" w:rsidRDefault="000F1212" w:rsidP="000F1212">
      <w:pPr>
        <w:pStyle w:val="Prrafodelista"/>
        <w:widowControl w:val="0"/>
        <w:jc w:val="both"/>
        <w:rPr>
          <w:rFonts w:ascii="Arial" w:hAnsi="Arial" w:cs="Arial"/>
          <w:color w:val="404040" w:themeColor="text1" w:themeTint="BF"/>
          <w:sz w:val="20"/>
          <w:szCs w:val="20"/>
        </w:rPr>
      </w:pPr>
    </w:p>
    <w:p w14:paraId="09CA5AD0" w14:textId="13A27059" w:rsidR="009E5C92" w:rsidRPr="0046438E" w:rsidRDefault="009E5C92" w:rsidP="009A7DBB">
      <w:pPr>
        <w:pStyle w:val="Prrafodelista"/>
        <w:widowControl w:val="0"/>
        <w:numPr>
          <w:ilvl w:val="0"/>
          <w:numId w:val="2"/>
        </w:numPr>
        <w:jc w:val="both"/>
        <w:rPr>
          <w:rFonts w:ascii="Arial" w:hAnsi="Arial" w:cs="Arial"/>
          <w:color w:val="404040" w:themeColor="text1" w:themeTint="BF"/>
          <w:sz w:val="20"/>
          <w:szCs w:val="20"/>
        </w:rPr>
      </w:pPr>
      <w:r w:rsidRPr="0046438E">
        <w:rPr>
          <w:rFonts w:ascii="Arial" w:hAnsi="Arial" w:cs="Arial"/>
          <w:color w:val="404040" w:themeColor="text1" w:themeTint="BF"/>
          <w:sz w:val="20"/>
          <w:szCs w:val="20"/>
        </w:rPr>
        <w:t>Conexión a internet mediante fibra</w:t>
      </w:r>
      <w:r w:rsidR="00181E34" w:rsidRPr="0046438E">
        <w:rPr>
          <w:rFonts w:ascii="Arial" w:hAnsi="Arial" w:cs="Arial"/>
          <w:color w:val="404040" w:themeColor="text1" w:themeTint="BF"/>
          <w:sz w:val="20"/>
          <w:szCs w:val="20"/>
        </w:rPr>
        <w:t xml:space="preserve"> </w:t>
      </w:r>
      <w:r w:rsidR="00856EC8" w:rsidRPr="0046438E">
        <w:rPr>
          <w:rFonts w:ascii="Arial" w:hAnsi="Arial" w:cs="Arial"/>
          <w:color w:val="404040" w:themeColor="text1" w:themeTint="BF"/>
          <w:sz w:val="20"/>
          <w:szCs w:val="20"/>
        </w:rPr>
        <w:t>óptica</w:t>
      </w:r>
      <w:r w:rsidRPr="0046438E">
        <w:rPr>
          <w:rFonts w:ascii="Arial" w:hAnsi="Arial" w:cs="Arial"/>
          <w:color w:val="404040" w:themeColor="text1" w:themeTint="BF"/>
          <w:sz w:val="20"/>
          <w:szCs w:val="20"/>
        </w:rPr>
        <w:t xml:space="preserve"> y </w:t>
      </w:r>
      <w:proofErr w:type="spellStart"/>
      <w:r w:rsidRPr="0046438E">
        <w:rPr>
          <w:rFonts w:ascii="Arial" w:hAnsi="Arial" w:cs="Arial"/>
          <w:color w:val="404040" w:themeColor="text1" w:themeTint="BF"/>
          <w:sz w:val="20"/>
          <w:szCs w:val="20"/>
        </w:rPr>
        <w:t>Wifi</w:t>
      </w:r>
      <w:proofErr w:type="spellEnd"/>
      <w:r w:rsidRPr="0046438E">
        <w:rPr>
          <w:rFonts w:ascii="Arial" w:hAnsi="Arial" w:cs="Arial"/>
          <w:color w:val="404040" w:themeColor="text1" w:themeTint="BF"/>
          <w:sz w:val="20"/>
          <w:szCs w:val="20"/>
        </w:rPr>
        <w:t xml:space="preserve"> en todas las habitaciones y </w:t>
      </w:r>
      <w:proofErr w:type="spellStart"/>
      <w:r w:rsidR="00420EA6" w:rsidRPr="0046438E">
        <w:rPr>
          <w:rFonts w:ascii="Arial" w:hAnsi="Arial" w:cs="Arial"/>
          <w:color w:val="404040" w:themeColor="text1" w:themeTint="BF"/>
          <w:sz w:val="20"/>
          <w:szCs w:val="20"/>
        </w:rPr>
        <w:t>Wifi</w:t>
      </w:r>
      <w:proofErr w:type="spellEnd"/>
      <w:r w:rsidR="00420EA6" w:rsidRPr="0046438E">
        <w:rPr>
          <w:rFonts w:ascii="Arial" w:hAnsi="Arial" w:cs="Arial"/>
          <w:color w:val="404040" w:themeColor="text1" w:themeTint="BF"/>
          <w:sz w:val="20"/>
          <w:szCs w:val="20"/>
        </w:rPr>
        <w:t xml:space="preserve"> en las </w:t>
      </w:r>
      <w:r w:rsidRPr="0046438E">
        <w:rPr>
          <w:rFonts w:ascii="Arial" w:hAnsi="Arial" w:cs="Arial"/>
          <w:color w:val="404040" w:themeColor="text1" w:themeTint="BF"/>
          <w:sz w:val="20"/>
          <w:szCs w:val="20"/>
        </w:rPr>
        <w:t>zonas comunes.</w:t>
      </w:r>
      <w:r w:rsidR="00420EA6" w:rsidRPr="0046438E">
        <w:rPr>
          <w:rFonts w:ascii="Arial" w:hAnsi="Arial" w:cs="Arial"/>
          <w:color w:val="404040" w:themeColor="text1" w:themeTint="BF"/>
          <w:sz w:val="20"/>
          <w:szCs w:val="20"/>
        </w:rPr>
        <w:t xml:space="preserve"> </w:t>
      </w:r>
    </w:p>
    <w:p w14:paraId="7B9E20F7" w14:textId="77777777" w:rsidR="000F1212" w:rsidRPr="0046438E" w:rsidRDefault="000F1212" w:rsidP="000F1212">
      <w:pPr>
        <w:pStyle w:val="Prrafodelista"/>
        <w:rPr>
          <w:rFonts w:ascii="Arial" w:hAnsi="Arial" w:cs="Arial"/>
          <w:color w:val="404040" w:themeColor="text1" w:themeTint="BF"/>
          <w:sz w:val="20"/>
          <w:szCs w:val="20"/>
        </w:rPr>
      </w:pPr>
    </w:p>
    <w:p w14:paraId="14DB5928" w14:textId="260113EB" w:rsidR="00D470A2" w:rsidRPr="0046438E" w:rsidRDefault="009E5C92" w:rsidP="00927392">
      <w:pPr>
        <w:pStyle w:val="Prrafodelista"/>
        <w:widowControl w:val="0"/>
        <w:numPr>
          <w:ilvl w:val="0"/>
          <w:numId w:val="2"/>
        </w:numPr>
        <w:jc w:val="both"/>
        <w:rPr>
          <w:rFonts w:ascii="Arial" w:hAnsi="Arial" w:cs="Arial"/>
          <w:color w:val="404040" w:themeColor="text1" w:themeTint="BF"/>
          <w:sz w:val="20"/>
          <w:szCs w:val="20"/>
        </w:rPr>
      </w:pPr>
      <w:r w:rsidRPr="0046438E">
        <w:rPr>
          <w:rFonts w:ascii="Arial" w:hAnsi="Arial" w:cs="Arial"/>
          <w:color w:val="404040" w:themeColor="text1" w:themeTint="BF"/>
          <w:sz w:val="20"/>
          <w:szCs w:val="20"/>
        </w:rPr>
        <w:t>Pensión completa d</w:t>
      </w:r>
      <w:r w:rsidR="00EA4925" w:rsidRPr="0046438E">
        <w:rPr>
          <w:rFonts w:ascii="Arial" w:hAnsi="Arial" w:cs="Arial"/>
          <w:color w:val="404040" w:themeColor="text1" w:themeTint="BF"/>
          <w:sz w:val="20"/>
          <w:szCs w:val="20"/>
        </w:rPr>
        <w:t>e lunes a domingo (menús equilibrados con cocina propia</w:t>
      </w:r>
      <w:r w:rsidRPr="0046438E">
        <w:rPr>
          <w:rFonts w:ascii="Arial" w:hAnsi="Arial" w:cs="Arial"/>
          <w:color w:val="404040" w:themeColor="text1" w:themeTint="BF"/>
          <w:sz w:val="20"/>
          <w:szCs w:val="20"/>
        </w:rPr>
        <w:t>).</w:t>
      </w:r>
    </w:p>
    <w:p w14:paraId="3DF801D6" w14:textId="77777777" w:rsidR="00D470A2" w:rsidRPr="0046438E" w:rsidRDefault="00D470A2" w:rsidP="00D470A2">
      <w:pPr>
        <w:pStyle w:val="Prrafodelista"/>
        <w:rPr>
          <w:rFonts w:ascii="Arial" w:hAnsi="Arial" w:cs="Arial"/>
          <w:color w:val="404040" w:themeColor="text1" w:themeTint="BF"/>
          <w:sz w:val="20"/>
          <w:szCs w:val="20"/>
        </w:rPr>
      </w:pPr>
    </w:p>
    <w:p w14:paraId="3A423D96" w14:textId="6AF041DC" w:rsidR="009E5C92" w:rsidRPr="0046438E" w:rsidRDefault="009E5C92" w:rsidP="009A7DBB">
      <w:pPr>
        <w:pStyle w:val="Prrafodelista"/>
        <w:widowControl w:val="0"/>
        <w:numPr>
          <w:ilvl w:val="0"/>
          <w:numId w:val="2"/>
        </w:numPr>
        <w:jc w:val="both"/>
        <w:rPr>
          <w:rFonts w:ascii="Arial" w:hAnsi="Arial" w:cs="Arial"/>
          <w:color w:val="404040" w:themeColor="text1" w:themeTint="BF"/>
          <w:sz w:val="20"/>
          <w:szCs w:val="20"/>
        </w:rPr>
      </w:pPr>
      <w:r w:rsidRPr="0046438E">
        <w:rPr>
          <w:rFonts w:ascii="Arial" w:hAnsi="Arial" w:cs="Arial"/>
          <w:color w:val="404040" w:themeColor="text1" w:themeTint="BF"/>
          <w:sz w:val="20"/>
          <w:szCs w:val="20"/>
        </w:rPr>
        <w:t>Servicio de limpieza de habitaciones (1</w:t>
      </w:r>
      <w:r w:rsidR="00EA4925" w:rsidRPr="0046438E">
        <w:rPr>
          <w:rFonts w:ascii="Arial" w:hAnsi="Arial" w:cs="Arial"/>
          <w:color w:val="404040" w:themeColor="text1" w:themeTint="BF"/>
          <w:sz w:val="20"/>
          <w:szCs w:val="20"/>
        </w:rPr>
        <w:t xml:space="preserve"> vez por semana</w:t>
      </w:r>
      <w:r w:rsidRPr="0046438E">
        <w:rPr>
          <w:rFonts w:ascii="Arial" w:hAnsi="Arial" w:cs="Arial"/>
          <w:color w:val="404040" w:themeColor="text1" w:themeTint="BF"/>
          <w:sz w:val="20"/>
          <w:szCs w:val="20"/>
        </w:rPr>
        <w:t>) y zonas comunes.</w:t>
      </w:r>
    </w:p>
    <w:p w14:paraId="14364075" w14:textId="77777777" w:rsidR="009A7DBB" w:rsidRPr="0046438E" w:rsidRDefault="009A7DBB" w:rsidP="009A7DBB">
      <w:pPr>
        <w:pStyle w:val="Prrafodelista"/>
        <w:rPr>
          <w:rFonts w:ascii="Arial" w:hAnsi="Arial" w:cs="Arial"/>
          <w:color w:val="404040" w:themeColor="text1" w:themeTint="BF"/>
          <w:sz w:val="20"/>
          <w:szCs w:val="20"/>
        </w:rPr>
      </w:pPr>
    </w:p>
    <w:p w14:paraId="1A417611" w14:textId="77777777" w:rsidR="009E5C92" w:rsidRPr="0046438E" w:rsidRDefault="009E5C92" w:rsidP="009A7DBB">
      <w:pPr>
        <w:pStyle w:val="Prrafodelista"/>
        <w:widowControl w:val="0"/>
        <w:numPr>
          <w:ilvl w:val="0"/>
          <w:numId w:val="2"/>
        </w:numPr>
        <w:jc w:val="both"/>
        <w:rPr>
          <w:rFonts w:ascii="Arial" w:hAnsi="Arial" w:cs="Arial"/>
          <w:color w:val="404040" w:themeColor="text1" w:themeTint="BF"/>
          <w:sz w:val="20"/>
          <w:szCs w:val="20"/>
        </w:rPr>
      </w:pPr>
      <w:r w:rsidRPr="0046438E">
        <w:rPr>
          <w:rFonts w:ascii="Arial" w:hAnsi="Arial" w:cs="Arial"/>
          <w:color w:val="404040" w:themeColor="text1" w:themeTint="BF"/>
          <w:sz w:val="20"/>
          <w:szCs w:val="20"/>
        </w:rPr>
        <w:t xml:space="preserve">Servicio de recepción y portería. </w:t>
      </w:r>
    </w:p>
    <w:p w14:paraId="73BAE674" w14:textId="77777777" w:rsidR="009A7DBB" w:rsidRPr="0046438E" w:rsidRDefault="009A7DBB" w:rsidP="009A7DBB">
      <w:pPr>
        <w:pStyle w:val="Prrafodelista"/>
        <w:rPr>
          <w:rFonts w:ascii="Arial" w:hAnsi="Arial" w:cs="Arial"/>
          <w:color w:val="404040" w:themeColor="text1" w:themeTint="BF"/>
          <w:sz w:val="20"/>
          <w:szCs w:val="20"/>
        </w:rPr>
      </w:pPr>
    </w:p>
    <w:p w14:paraId="5C5B2418" w14:textId="7085B729" w:rsidR="009E5C92" w:rsidRPr="0046438E" w:rsidRDefault="00736129" w:rsidP="009A7DBB">
      <w:pPr>
        <w:pStyle w:val="Prrafodelista"/>
        <w:widowControl w:val="0"/>
        <w:numPr>
          <w:ilvl w:val="0"/>
          <w:numId w:val="2"/>
        </w:numPr>
        <w:jc w:val="both"/>
        <w:rPr>
          <w:rFonts w:ascii="Arial" w:hAnsi="Arial" w:cs="Arial"/>
          <w:color w:val="404040" w:themeColor="text1" w:themeTint="BF"/>
          <w:sz w:val="20"/>
          <w:szCs w:val="20"/>
        </w:rPr>
      </w:pPr>
      <w:r w:rsidRPr="0046438E">
        <w:rPr>
          <w:rFonts w:ascii="Arial" w:hAnsi="Arial" w:cs="Arial"/>
          <w:color w:val="404040" w:themeColor="text1" w:themeTint="BF"/>
          <w:sz w:val="20"/>
          <w:szCs w:val="20"/>
        </w:rPr>
        <w:t xml:space="preserve">Utilización del servicio de máquinas para el servicio de lavado y secado. </w:t>
      </w:r>
    </w:p>
    <w:p w14:paraId="70B85122" w14:textId="77777777" w:rsidR="009A7DBB" w:rsidRPr="0046438E" w:rsidRDefault="009A7DBB" w:rsidP="009A7DBB">
      <w:pPr>
        <w:pStyle w:val="Prrafodelista"/>
        <w:rPr>
          <w:rFonts w:ascii="Arial" w:hAnsi="Arial" w:cs="Arial"/>
          <w:color w:val="404040" w:themeColor="text1" w:themeTint="BF"/>
          <w:sz w:val="20"/>
          <w:szCs w:val="20"/>
        </w:rPr>
      </w:pPr>
    </w:p>
    <w:p w14:paraId="2F849638" w14:textId="4FCAE477" w:rsidR="009E5C92" w:rsidRPr="0046438E" w:rsidRDefault="009E5C92" w:rsidP="009A7DBB">
      <w:pPr>
        <w:pStyle w:val="Prrafodelista"/>
        <w:widowControl w:val="0"/>
        <w:numPr>
          <w:ilvl w:val="0"/>
          <w:numId w:val="2"/>
        </w:numPr>
        <w:jc w:val="both"/>
        <w:rPr>
          <w:rFonts w:ascii="Arial" w:hAnsi="Arial" w:cs="Arial"/>
          <w:color w:val="404040" w:themeColor="text1" w:themeTint="BF"/>
          <w:sz w:val="20"/>
          <w:szCs w:val="20"/>
        </w:rPr>
      </w:pPr>
      <w:r w:rsidRPr="0046438E">
        <w:rPr>
          <w:rFonts w:ascii="Arial" w:hAnsi="Arial" w:cs="Arial"/>
          <w:color w:val="404040" w:themeColor="text1" w:themeTint="BF"/>
          <w:sz w:val="20"/>
          <w:szCs w:val="20"/>
        </w:rPr>
        <w:t>Uso y disfrute de las instalaciones: sala</w:t>
      </w:r>
      <w:r w:rsidR="00CA6992" w:rsidRPr="0046438E">
        <w:rPr>
          <w:rFonts w:ascii="Arial" w:hAnsi="Arial" w:cs="Arial"/>
          <w:color w:val="404040" w:themeColor="text1" w:themeTint="BF"/>
          <w:sz w:val="20"/>
          <w:szCs w:val="20"/>
        </w:rPr>
        <w:t>s</w:t>
      </w:r>
      <w:r w:rsidRPr="0046438E">
        <w:rPr>
          <w:rFonts w:ascii="Arial" w:hAnsi="Arial" w:cs="Arial"/>
          <w:color w:val="404040" w:themeColor="text1" w:themeTint="BF"/>
          <w:sz w:val="20"/>
          <w:szCs w:val="20"/>
        </w:rPr>
        <w:t xml:space="preserve"> de estar, sala</w:t>
      </w:r>
      <w:r w:rsidR="00CA6992" w:rsidRPr="0046438E">
        <w:rPr>
          <w:rFonts w:ascii="Arial" w:hAnsi="Arial" w:cs="Arial"/>
          <w:color w:val="404040" w:themeColor="text1" w:themeTint="BF"/>
          <w:sz w:val="20"/>
          <w:szCs w:val="20"/>
        </w:rPr>
        <w:t>s</w:t>
      </w:r>
      <w:r w:rsidRPr="0046438E">
        <w:rPr>
          <w:rFonts w:ascii="Arial" w:hAnsi="Arial" w:cs="Arial"/>
          <w:color w:val="404040" w:themeColor="text1" w:themeTint="BF"/>
          <w:sz w:val="20"/>
          <w:szCs w:val="20"/>
        </w:rPr>
        <w:t xml:space="preserve"> de estudio, gimnasio, office y capilla.   </w:t>
      </w:r>
    </w:p>
    <w:p w14:paraId="4279C72E" w14:textId="77777777" w:rsidR="00882A53" w:rsidRPr="0046438E" w:rsidRDefault="00882A53" w:rsidP="00736129">
      <w:pPr>
        <w:widowControl w:val="0"/>
        <w:rPr>
          <w:rFonts w:ascii="Arial" w:hAnsi="Arial" w:cs="Arial"/>
          <w:szCs w:val="20"/>
        </w:rPr>
      </w:pPr>
    </w:p>
    <w:p w14:paraId="3367394D" w14:textId="77777777" w:rsidR="009E5C92" w:rsidRPr="0046438E" w:rsidRDefault="009E5C92" w:rsidP="009A7DBB">
      <w:pPr>
        <w:pStyle w:val="Prrafodelista"/>
        <w:widowControl w:val="0"/>
        <w:numPr>
          <w:ilvl w:val="0"/>
          <w:numId w:val="2"/>
        </w:numPr>
        <w:jc w:val="both"/>
        <w:rPr>
          <w:rFonts w:ascii="Arial" w:hAnsi="Arial" w:cs="Arial"/>
          <w:color w:val="404040" w:themeColor="text1" w:themeTint="BF"/>
          <w:sz w:val="20"/>
          <w:szCs w:val="20"/>
        </w:rPr>
      </w:pPr>
      <w:r w:rsidRPr="0046438E">
        <w:rPr>
          <w:rFonts w:ascii="Arial" w:hAnsi="Arial" w:cs="Arial"/>
          <w:color w:val="404040" w:themeColor="text1" w:themeTint="BF"/>
          <w:sz w:val="20"/>
          <w:szCs w:val="20"/>
        </w:rPr>
        <w:t>Participación en actividades culturales, académicas, recreativas y de ocio.</w:t>
      </w:r>
    </w:p>
    <w:p w14:paraId="1A0E0EC6" w14:textId="77777777" w:rsidR="009E5C92" w:rsidRPr="0046438E" w:rsidRDefault="009E5C92" w:rsidP="009E5C92">
      <w:pPr>
        <w:rPr>
          <w:rFonts w:ascii="Arial" w:hAnsi="Arial" w:cs="Arial"/>
          <w:szCs w:val="20"/>
        </w:rPr>
      </w:pPr>
    </w:p>
    <w:p w14:paraId="45879654" w14:textId="1A1B16E6" w:rsidR="009E5C92" w:rsidRPr="0046438E" w:rsidRDefault="00464A12" w:rsidP="00D470A2">
      <w:pPr>
        <w:spacing w:line="0" w:lineRule="atLeast"/>
        <w:ind w:left="6"/>
        <w:jc w:val="left"/>
        <w:rPr>
          <w:rFonts w:ascii="Arial" w:eastAsia="Arial" w:hAnsi="Arial" w:cs="Arial"/>
          <w:b/>
          <w:color w:val="EC9B57"/>
          <w:szCs w:val="20"/>
          <w:u w:val="single"/>
          <w:lang w:val="es-ES"/>
        </w:rPr>
      </w:pPr>
      <w:r>
        <w:rPr>
          <w:rFonts w:ascii="Arial" w:eastAsia="Arial" w:hAnsi="Arial" w:cs="Arial"/>
          <w:b/>
          <w:color w:val="EC9B57"/>
          <w:szCs w:val="20"/>
          <w:u w:val="single"/>
          <w:lang w:val="es-ES"/>
        </w:rPr>
        <w:t xml:space="preserve">2.- </w:t>
      </w:r>
      <w:r w:rsidR="009E5C92" w:rsidRPr="0046438E">
        <w:rPr>
          <w:rFonts w:ascii="Arial" w:eastAsia="Arial" w:hAnsi="Arial" w:cs="Arial"/>
          <w:b/>
          <w:color w:val="EC9B57"/>
          <w:szCs w:val="20"/>
          <w:u w:val="single"/>
          <w:lang w:val="es-ES"/>
        </w:rPr>
        <w:t>ESTANCIAS TEM</w:t>
      </w:r>
      <w:r w:rsidR="00CA6992" w:rsidRPr="0046438E">
        <w:rPr>
          <w:rFonts w:ascii="Arial" w:eastAsia="Arial" w:hAnsi="Arial" w:cs="Arial"/>
          <w:b/>
          <w:color w:val="EC9B57"/>
          <w:szCs w:val="20"/>
          <w:u w:val="single"/>
          <w:lang w:val="es-ES"/>
        </w:rPr>
        <w:t>PORALES INFERIORES A SEIS</w:t>
      </w:r>
      <w:r w:rsidR="009A7DBB" w:rsidRPr="0046438E">
        <w:rPr>
          <w:rFonts w:ascii="Arial" w:eastAsia="Arial" w:hAnsi="Arial" w:cs="Arial"/>
          <w:b/>
          <w:color w:val="EC9B57"/>
          <w:szCs w:val="20"/>
          <w:u w:val="single"/>
          <w:lang w:val="es-ES"/>
        </w:rPr>
        <w:t xml:space="preserve"> MESES</w:t>
      </w:r>
      <w:r w:rsidR="00420EA6" w:rsidRPr="0046438E">
        <w:rPr>
          <w:rFonts w:ascii="Arial" w:eastAsia="Arial" w:hAnsi="Arial" w:cs="Arial"/>
          <w:b/>
          <w:color w:val="EC9B57"/>
          <w:szCs w:val="20"/>
          <w:u w:val="single"/>
          <w:lang w:val="es-ES"/>
        </w:rPr>
        <w:t>:</w:t>
      </w:r>
    </w:p>
    <w:p w14:paraId="7D9EEA88" w14:textId="77777777" w:rsidR="009E5C92" w:rsidRPr="0046438E" w:rsidRDefault="009E5C92" w:rsidP="009E5C92">
      <w:pPr>
        <w:rPr>
          <w:rFonts w:ascii="Arial" w:hAnsi="Arial" w:cs="Arial"/>
          <w:szCs w:val="20"/>
        </w:rPr>
      </w:pPr>
    </w:p>
    <w:p w14:paraId="54985153" w14:textId="36B59CF1" w:rsidR="009E5C92" w:rsidRPr="0046438E" w:rsidRDefault="009E5C92" w:rsidP="009E5C92">
      <w:pPr>
        <w:rPr>
          <w:rFonts w:ascii="Arial" w:hAnsi="Arial" w:cs="Arial"/>
          <w:szCs w:val="20"/>
        </w:rPr>
      </w:pPr>
      <w:r w:rsidRPr="0046438E">
        <w:rPr>
          <w:rFonts w:ascii="Arial" w:hAnsi="Arial" w:cs="Arial"/>
          <w:szCs w:val="20"/>
        </w:rPr>
        <w:t>Dichas estancias tiene</w:t>
      </w:r>
      <w:r w:rsidR="00BD38AA" w:rsidRPr="0046438E">
        <w:rPr>
          <w:rFonts w:ascii="Arial" w:hAnsi="Arial" w:cs="Arial"/>
          <w:szCs w:val="20"/>
        </w:rPr>
        <w:t>n una tarifa mensual específica</w:t>
      </w:r>
      <w:r w:rsidR="00AA4F9D" w:rsidRPr="0046438E">
        <w:rPr>
          <w:rFonts w:ascii="Arial" w:hAnsi="Arial" w:cs="Arial"/>
          <w:szCs w:val="20"/>
        </w:rPr>
        <w:t xml:space="preserve"> así como en la primera mensualidad se les reintegra el 50% del depósito de reserva.</w:t>
      </w:r>
      <w:r w:rsidRPr="0046438E">
        <w:rPr>
          <w:rFonts w:ascii="Arial" w:hAnsi="Arial" w:cs="Arial"/>
          <w:szCs w:val="20"/>
        </w:rPr>
        <w:t xml:space="preserve"> En todo lo demás</w:t>
      </w:r>
      <w:r w:rsidR="00420EA6" w:rsidRPr="0046438E">
        <w:rPr>
          <w:rFonts w:ascii="Arial" w:hAnsi="Arial" w:cs="Arial"/>
          <w:szCs w:val="20"/>
        </w:rPr>
        <w:t>,</w:t>
      </w:r>
      <w:r w:rsidRPr="0046438E">
        <w:rPr>
          <w:rFonts w:ascii="Arial" w:hAnsi="Arial" w:cs="Arial"/>
          <w:szCs w:val="20"/>
        </w:rPr>
        <w:t xml:space="preserve"> se rigen igual a las estancias del curso académico. </w:t>
      </w:r>
    </w:p>
    <w:p w14:paraId="054EE0E9" w14:textId="52BED42A" w:rsidR="009E5C92" w:rsidRPr="0046438E" w:rsidRDefault="009E5C92" w:rsidP="00645764">
      <w:pPr>
        <w:tabs>
          <w:tab w:val="left" w:pos="1476"/>
        </w:tabs>
        <w:rPr>
          <w:rFonts w:ascii="Arial" w:hAnsi="Arial" w:cs="Arial"/>
          <w:b/>
          <w:color w:val="948A54" w:themeColor="background2" w:themeShade="80"/>
          <w:szCs w:val="20"/>
        </w:rPr>
      </w:pPr>
      <w:bookmarkStart w:id="0" w:name="_GoBack"/>
      <w:bookmarkEnd w:id="0"/>
    </w:p>
    <w:p w14:paraId="6FCE3CDA" w14:textId="09D737F4" w:rsidR="00933C52" w:rsidRPr="0046438E" w:rsidRDefault="00933C52" w:rsidP="009E5C92">
      <w:pPr>
        <w:rPr>
          <w:rFonts w:ascii="Arial" w:hAnsi="Arial" w:cs="Arial"/>
          <w:szCs w:val="20"/>
        </w:rPr>
      </w:pPr>
    </w:p>
    <w:sectPr w:rsidR="00933C52" w:rsidRPr="0046438E" w:rsidSect="00645764">
      <w:headerReference w:type="default" r:id="rId10"/>
      <w:footerReference w:type="default" r:id="rId11"/>
      <w:pgSz w:w="11900" w:h="16840"/>
      <w:pgMar w:top="284" w:right="1552" w:bottom="1135" w:left="1418" w:header="567"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B9C59" w14:textId="77777777" w:rsidR="0062121E" w:rsidRDefault="0062121E" w:rsidP="00246B7A">
      <w:r>
        <w:separator/>
      </w:r>
    </w:p>
  </w:endnote>
  <w:endnote w:type="continuationSeparator" w:id="0">
    <w:p w14:paraId="537AE6C8" w14:textId="77777777" w:rsidR="0062121E" w:rsidRDefault="0062121E" w:rsidP="0024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Open Sans">
    <w:altName w:val="Tahoma"/>
    <w:charset w:val="00"/>
    <w:family w:val="auto"/>
    <w:pitch w:val="variable"/>
    <w:sig w:usb0="00000001" w:usb1="4000205B" w:usb2="00000028"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77401"/>
      <w:docPartObj>
        <w:docPartGallery w:val="Page Numbers (Bottom of Page)"/>
        <w:docPartUnique/>
      </w:docPartObj>
    </w:sdtPr>
    <w:sdtEndPr>
      <w:rPr>
        <w:i/>
        <w:sz w:val="16"/>
        <w:szCs w:val="16"/>
      </w:rPr>
    </w:sdtEndPr>
    <w:sdtContent>
      <w:p w14:paraId="0BB42126" w14:textId="77777777" w:rsidR="00420EA6" w:rsidRDefault="00420EA6" w:rsidP="00420EA6">
        <w:pPr>
          <w:pStyle w:val="Piedepgina"/>
          <w:jc w:val="right"/>
        </w:pPr>
      </w:p>
      <w:p w14:paraId="40C30CE6" w14:textId="6ACCF10F" w:rsidR="00420EA6" w:rsidRPr="00420EA6" w:rsidRDefault="00420EA6" w:rsidP="00420EA6">
        <w:pPr>
          <w:pStyle w:val="Piedepgina"/>
          <w:rPr>
            <w:i/>
            <w:sz w:val="16"/>
            <w:szCs w:val="16"/>
          </w:rPr>
        </w:pPr>
        <w:r w:rsidRPr="00420EA6">
          <w:rPr>
            <w:i/>
            <w:sz w:val="16"/>
            <w:szCs w:val="16"/>
          </w:rPr>
          <w:t>Régimen Económico 2018/19</w:t>
        </w:r>
        <w:r w:rsidRPr="00420EA6">
          <w:rPr>
            <w:i/>
            <w:sz w:val="16"/>
            <w:szCs w:val="16"/>
          </w:rPr>
          <w:tab/>
        </w:r>
        <w:r w:rsidRPr="00420EA6">
          <w:rPr>
            <w:i/>
            <w:sz w:val="16"/>
            <w:szCs w:val="16"/>
          </w:rPr>
          <w:tab/>
        </w:r>
        <w:r w:rsidRPr="00420EA6">
          <w:rPr>
            <w:i/>
            <w:sz w:val="16"/>
            <w:szCs w:val="16"/>
          </w:rPr>
          <w:fldChar w:fldCharType="begin"/>
        </w:r>
        <w:r w:rsidRPr="00420EA6">
          <w:rPr>
            <w:i/>
            <w:sz w:val="16"/>
            <w:szCs w:val="16"/>
          </w:rPr>
          <w:instrText>PAGE   \* MERGEFORMAT</w:instrText>
        </w:r>
        <w:r w:rsidRPr="00420EA6">
          <w:rPr>
            <w:i/>
            <w:sz w:val="16"/>
            <w:szCs w:val="16"/>
          </w:rPr>
          <w:fldChar w:fldCharType="separate"/>
        </w:r>
        <w:r w:rsidR="00645764" w:rsidRPr="00645764">
          <w:rPr>
            <w:i/>
            <w:noProof/>
            <w:sz w:val="16"/>
            <w:szCs w:val="16"/>
            <w:lang w:val="es-ES"/>
          </w:rPr>
          <w:t>1</w:t>
        </w:r>
        <w:r w:rsidRPr="00420EA6">
          <w:rPr>
            <w:i/>
            <w:sz w:val="16"/>
            <w:szCs w:val="16"/>
          </w:rPr>
          <w:fldChar w:fldCharType="end"/>
        </w:r>
      </w:p>
    </w:sdtContent>
  </w:sdt>
  <w:p w14:paraId="789742C9" w14:textId="0632E431" w:rsidR="00BF7DC5" w:rsidRPr="00420EA6" w:rsidRDefault="00BF7DC5">
    <w:pPr>
      <w:pStyle w:val="Piedepgin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15459" w14:textId="77777777" w:rsidR="0062121E" w:rsidRDefault="0062121E" w:rsidP="00246B7A">
      <w:r>
        <w:separator/>
      </w:r>
    </w:p>
  </w:footnote>
  <w:footnote w:type="continuationSeparator" w:id="0">
    <w:p w14:paraId="05C30EE6" w14:textId="77777777" w:rsidR="0062121E" w:rsidRDefault="0062121E" w:rsidP="0024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2D40B" w14:textId="7435230D" w:rsidR="00BF7DC5" w:rsidRDefault="00BD38AA" w:rsidP="003B1143">
    <w:pPr>
      <w:pStyle w:val="Encabezado"/>
    </w:pPr>
    <w:r w:rsidRPr="00DA5CD0">
      <w:rPr>
        <w:noProof/>
        <w:lang w:val="es-ES"/>
      </w:rPr>
      <w:drawing>
        <wp:anchor distT="0" distB="0" distL="114300" distR="114300" simplePos="0" relativeHeight="251661312" behindDoc="0" locked="0" layoutInCell="1" allowOverlap="1" wp14:anchorId="00CD1AD2" wp14:editId="59C56ADA">
          <wp:simplePos x="0" y="0"/>
          <wp:positionH relativeFrom="margin">
            <wp:posOffset>-283210</wp:posOffset>
          </wp:positionH>
          <wp:positionV relativeFrom="paragraph">
            <wp:posOffset>-40005</wp:posOffset>
          </wp:positionV>
          <wp:extent cx="5227320" cy="11239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227320" cy="1123950"/>
                  </a:xfrm>
                  <a:prstGeom prst="rect">
                    <a:avLst/>
                  </a:prstGeom>
                </pic:spPr>
              </pic:pic>
            </a:graphicData>
          </a:graphic>
          <wp14:sizeRelH relativeFrom="page">
            <wp14:pctWidth>0</wp14:pctWidth>
          </wp14:sizeRelH>
          <wp14:sizeRelV relativeFrom="page">
            <wp14:pctHeight>0</wp14:pctHeight>
          </wp14:sizeRelV>
        </wp:anchor>
      </w:drawing>
    </w:r>
  </w:p>
  <w:p w14:paraId="12AD7347" w14:textId="088F1569" w:rsidR="00BF7DC5" w:rsidRDefault="00BF7DC5" w:rsidP="00246B7A">
    <w:pPr>
      <w:pStyle w:val="Encabezado"/>
      <w:ind w:left="142"/>
    </w:pPr>
  </w:p>
  <w:p w14:paraId="232C36FF" w14:textId="3C1E88C8" w:rsidR="00BF7DC5" w:rsidRDefault="00BF7DC5" w:rsidP="00246B7A">
    <w:pPr>
      <w:pStyle w:val="Encabezado"/>
      <w:ind w:left="142"/>
    </w:pPr>
  </w:p>
  <w:p w14:paraId="7246A40F" w14:textId="31F9FBA4" w:rsidR="00BF7DC5" w:rsidRDefault="00BF7DC5" w:rsidP="00246B7A">
    <w:pPr>
      <w:pStyle w:val="Encabezado"/>
      <w:ind w:left="142"/>
    </w:pPr>
  </w:p>
  <w:p w14:paraId="365A0F1C" w14:textId="77777777" w:rsidR="00D470A2" w:rsidRDefault="00D470A2" w:rsidP="00D470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91B"/>
    <w:multiLevelType w:val="hybridMultilevel"/>
    <w:tmpl w:val="C0726E5A"/>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11221E2"/>
    <w:multiLevelType w:val="hybridMultilevel"/>
    <w:tmpl w:val="F936451E"/>
    <w:lvl w:ilvl="0" w:tplc="13C85FC8">
      <w:numFmt w:val="bullet"/>
      <w:lvlText w:val="-"/>
      <w:lvlJc w:val="left"/>
      <w:pPr>
        <w:ind w:left="1070" w:hanging="360"/>
      </w:pPr>
      <w:rPr>
        <w:rFonts w:ascii="Calibri" w:eastAsiaTheme="minorEastAsia"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8B50018"/>
    <w:multiLevelType w:val="hybridMultilevel"/>
    <w:tmpl w:val="6B1A3F04"/>
    <w:lvl w:ilvl="0" w:tplc="5FC21A82">
      <w:numFmt w:val="bullet"/>
      <w:lvlText w:val="-"/>
      <w:lvlJc w:val="left"/>
      <w:pPr>
        <w:ind w:left="1068" w:hanging="360"/>
      </w:pPr>
      <w:rPr>
        <w:rFonts w:ascii="Calibri" w:eastAsiaTheme="minorEastAsia"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E3F7090"/>
    <w:multiLevelType w:val="hybridMultilevel"/>
    <w:tmpl w:val="9F3EAD34"/>
    <w:lvl w:ilvl="0" w:tplc="44887F5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6D20BE"/>
    <w:multiLevelType w:val="hybridMultilevel"/>
    <w:tmpl w:val="8174C544"/>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39470AB3"/>
    <w:multiLevelType w:val="hybridMultilevel"/>
    <w:tmpl w:val="5684995E"/>
    <w:lvl w:ilvl="0" w:tplc="477A9912">
      <w:start w:val="1"/>
      <w:numFmt w:val="bullet"/>
      <w:lvlText w:val=""/>
      <w:lvlJc w:val="left"/>
      <w:pPr>
        <w:ind w:left="720" w:hanging="360"/>
      </w:pPr>
      <w:rPr>
        <w:rFonts w:ascii="Wingdings" w:hAnsi="Wingdings" w:hint="default"/>
        <w:b/>
        <w:i w:val="0"/>
        <w:color w:val="63242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D9615C"/>
    <w:multiLevelType w:val="hybridMultilevel"/>
    <w:tmpl w:val="92568830"/>
    <w:lvl w:ilvl="0" w:tplc="84960740">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7A"/>
    <w:rsid w:val="00067112"/>
    <w:rsid w:val="000811FB"/>
    <w:rsid w:val="000E0154"/>
    <w:rsid w:val="000F1212"/>
    <w:rsid w:val="00121ABD"/>
    <w:rsid w:val="00142BBD"/>
    <w:rsid w:val="00181E34"/>
    <w:rsid w:val="001B3C4C"/>
    <w:rsid w:val="001C5E3B"/>
    <w:rsid w:val="001F6092"/>
    <w:rsid w:val="002248B0"/>
    <w:rsid w:val="00246B7A"/>
    <w:rsid w:val="00373E58"/>
    <w:rsid w:val="00382988"/>
    <w:rsid w:val="003B1143"/>
    <w:rsid w:val="003D6AF5"/>
    <w:rsid w:val="00420EA6"/>
    <w:rsid w:val="0046438E"/>
    <w:rsid w:val="00464A12"/>
    <w:rsid w:val="004D1F31"/>
    <w:rsid w:val="004E7354"/>
    <w:rsid w:val="005F06AE"/>
    <w:rsid w:val="0062121E"/>
    <w:rsid w:val="0063213F"/>
    <w:rsid w:val="00645764"/>
    <w:rsid w:val="00647CBC"/>
    <w:rsid w:val="006C048D"/>
    <w:rsid w:val="00736129"/>
    <w:rsid w:val="007B1DC3"/>
    <w:rsid w:val="007B6F1F"/>
    <w:rsid w:val="007C5318"/>
    <w:rsid w:val="007E1269"/>
    <w:rsid w:val="008250D5"/>
    <w:rsid w:val="00856EC8"/>
    <w:rsid w:val="00882A53"/>
    <w:rsid w:val="008864E2"/>
    <w:rsid w:val="008D2BED"/>
    <w:rsid w:val="0091126A"/>
    <w:rsid w:val="00927392"/>
    <w:rsid w:val="00933C52"/>
    <w:rsid w:val="00952AF0"/>
    <w:rsid w:val="0099257A"/>
    <w:rsid w:val="009A7DBB"/>
    <w:rsid w:val="009D1AC6"/>
    <w:rsid w:val="009E5C92"/>
    <w:rsid w:val="00A47EDE"/>
    <w:rsid w:val="00A6718A"/>
    <w:rsid w:val="00A675B0"/>
    <w:rsid w:val="00A72E51"/>
    <w:rsid w:val="00AA4F9D"/>
    <w:rsid w:val="00AB05AB"/>
    <w:rsid w:val="00AF5AE6"/>
    <w:rsid w:val="00B45E3D"/>
    <w:rsid w:val="00B60178"/>
    <w:rsid w:val="00BC1EEC"/>
    <w:rsid w:val="00BD38AA"/>
    <w:rsid w:val="00BF7DC5"/>
    <w:rsid w:val="00CA6992"/>
    <w:rsid w:val="00CA75DF"/>
    <w:rsid w:val="00D470A2"/>
    <w:rsid w:val="00D52ADD"/>
    <w:rsid w:val="00D63728"/>
    <w:rsid w:val="00D81C83"/>
    <w:rsid w:val="00D8471A"/>
    <w:rsid w:val="00DA124B"/>
    <w:rsid w:val="00DA5CD0"/>
    <w:rsid w:val="00E10792"/>
    <w:rsid w:val="00E81444"/>
    <w:rsid w:val="00EA4925"/>
    <w:rsid w:val="00EC6F3D"/>
    <w:rsid w:val="00EE03F3"/>
    <w:rsid w:val="00EF4010"/>
    <w:rsid w:val="00F02B62"/>
    <w:rsid w:val="00F1523C"/>
    <w:rsid w:val="00F628F8"/>
    <w:rsid w:val="00FB2380"/>
    <w:rsid w:val="00FD46E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F4C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Base"/>
    <w:qFormat/>
    <w:rsid w:val="00DA5CD0"/>
    <w:pPr>
      <w:spacing w:line="340" w:lineRule="exact"/>
      <w:jc w:val="both"/>
    </w:pPr>
    <w:rPr>
      <w:rFonts w:ascii="Open Sans" w:hAnsi="Open San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6B7A"/>
    <w:pPr>
      <w:tabs>
        <w:tab w:val="center" w:pos="4252"/>
        <w:tab w:val="right" w:pos="8504"/>
      </w:tabs>
    </w:pPr>
  </w:style>
  <w:style w:type="character" w:customStyle="1" w:styleId="EncabezadoCar">
    <w:name w:val="Encabezado Car"/>
    <w:basedOn w:val="Fuentedeprrafopredeter"/>
    <w:link w:val="Encabezado"/>
    <w:uiPriority w:val="99"/>
    <w:rsid w:val="00246B7A"/>
  </w:style>
  <w:style w:type="paragraph" w:styleId="Piedepgina">
    <w:name w:val="footer"/>
    <w:basedOn w:val="Normal"/>
    <w:link w:val="PiedepginaCar"/>
    <w:uiPriority w:val="99"/>
    <w:unhideWhenUsed/>
    <w:rsid w:val="00246B7A"/>
    <w:pPr>
      <w:tabs>
        <w:tab w:val="center" w:pos="4252"/>
        <w:tab w:val="right" w:pos="8504"/>
      </w:tabs>
    </w:pPr>
  </w:style>
  <w:style w:type="character" w:customStyle="1" w:styleId="PiedepginaCar">
    <w:name w:val="Pie de página Car"/>
    <w:basedOn w:val="Fuentedeprrafopredeter"/>
    <w:link w:val="Piedepgina"/>
    <w:uiPriority w:val="99"/>
    <w:rsid w:val="00246B7A"/>
  </w:style>
  <w:style w:type="paragraph" w:styleId="Textodeglobo">
    <w:name w:val="Balloon Text"/>
    <w:basedOn w:val="Normal"/>
    <w:link w:val="TextodegloboCar"/>
    <w:uiPriority w:val="99"/>
    <w:semiHidden/>
    <w:unhideWhenUsed/>
    <w:rsid w:val="00246B7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46B7A"/>
    <w:rPr>
      <w:rFonts w:ascii="Lucida Grande" w:hAnsi="Lucida Grande"/>
      <w:sz w:val="18"/>
      <w:szCs w:val="18"/>
    </w:rPr>
  </w:style>
  <w:style w:type="character" w:styleId="Nmerodepgina">
    <w:name w:val="page number"/>
    <w:basedOn w:val="Fuentedeprrafopredeter"/>
    <w:uiPriority w:val="99"/>
    <w:semiHidden/>
    <w:unhideWhenUsed/>
    <w:rsid w:val="00EE03F3"/>
  </w:style>
  <w:style w:type="paragraph" w:styleId="Prrafodelista">
    <w:name w:val="List Paragraph"/>
    <w:basedOn w:val="Normal"/>
    <w:uiPriority w:val="34"/>
    <w:qFormat/>
    <w:rsid w:val="009E5C92"/>
    <w:pPr>
      <w:spacing w:line="240" w:lineRule="auto"/>
      <w:ind w:left="720"/>
      <w:contextualSpacing/>
      <w:jc w:val="left"/>
    </w:pPr>
    <w:rPr>
      <w:rFonts w:ascii="Times New Roman" w:eastAsiaTheme="minorHAnsi" w:hAnsi="Times New Roman" w:cs="Times New Roman"/>
      <w:color w:val="auto"/>
      <w:sz w:val="24"/>
      <w:lang w:val="es-ES"/>
    </w:rPr>
  </w:style>
  <w:style w:type="character" w:styleId="Textoennegrita">
    <w:name w:val="Strong"/>
    <w:basedOn w:val="Fuentedeprrafopredeter"/>
    <w:uiPriority w:val="22"/>
    <w:qFormat/>
    <w:rsid w:val="006321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Base"/>
    <w:qFormat/>
    <w:rsid w:val="00DA5CD0"/>
    <w:pPr>
      <w:spacing w:line="340" w:lineRule="exact"/>
      <w:jc w:val="both"/>
    </w:pPr>
    <w:rPr>
      <w:rFonts w:ascii="Open Sans" w:hAnsi="Open San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6B7A"/>
    <w:pPr>
      <w:tabs>
        <w:tab w:val="center" w:pos="4252"/>
        <w:tab w:val="right" w:pos="8504"/>
      </w:tabs>
    </w:pPr>
  </w:style>
  <w:style w:type="character" w:customStyle="1" w:styleId="EncabezadoCar">
    <w:name w:val="Encabezado Car"/>
    <w:basedOn w:val="Fuentedeprrafopredeter"/>
    <w:link w:val="Encabezado"/>
    <w:uiPriority w:val="99"/>
    <w:rsid w:val="00246B7A"/>
  </w:style>
  <w:style w:type="paragraph" w:styleId="Piedepgina">
    <w:name w:val="footer"/>
    <w:basedOn w:val="Normal"/>
    <w:link w:val="PiedepginaCar"/>
    <w:uiPriority w:val="99"/>
    <w:unhideWhenUsed/>
    <w:rsid w:val="00246B7A"/>
    <w:pPr>
      <w:tabs>
        <w:tab w:val="center" w:pos="4252"/>
        <w:tab w:val="right" w:pos="8504"/>
      </w:tabs>
    </w:pPr>
  </w:style>
  <w:style w:type="character" w:customStyle="1" w:styleId="PiedepginaCar">
    <w:name w:val="Pie de página Car"/>
    <w:basedOn w:val="Fuentedeprrafopredeter"/>
    <w:link w:val="Piedepgina"/>
    <w:uiPriority w:val="99"/>
    <w:rsid w:val="00246B7A"/>
  </w:style>
  <w:style w:type="paragraph" w:styleId="Textodeglobo">
    <w:name w:val="Balloon Text"/>
    <w:basedOn w:val="Normal"/>
    <w:link w:val="TextodegloboCar"/>
    <w:uiPriority w:val="99"/>
    <w:semiHidden/>
    <w:unhideWhenUsed/>
    <w:rsid w:val="00246B7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46B7A"/>
    <w:rPr>
      <w:rFonts w:ascii="Lucida Grande" w:hAnsi="Lucida Grande"/>
      <w:sz w:val="18"/>
      <w:szCs w:val="18"/>
    </w:rPr>
  </w:style>
  <w:style w:type="character" w:styleId="Nmerodepgina">
    <w:name w:val="page number"/>
    <w:basedOn w:val="Fuentedeprrafopredeter"/>
    <w:uiPriority w:val="99"/>
    <w:semiHidden/>
    <w:unhideWhenUsed/>
    <w:rsid w:val="00EE03F3"/>
  </w:style>
  <w:style w:type="paragraph" w:styleId="Prrafodelista">
    <w:name w:val="List Paragraph"/>
    <w:basedOn w:val="Normal"/>
    <w:uiPriority w:val="34"/>
    <w:qFormat/>
    <w:rsid w:val="009E5C92"/>
    <w:pPr>
      <w:spacing w:line="240" w:lineRule="auto"/>
      <w:ind w:left="720"/>
      <w:contextualSpacing/>
      <w:jc w:val="left"/>
    </w:pPr>
    <w:rPr>
      <w:rFonts w:ascii="Times New Roman" w:eastAsiaTheme="minorHAnsi" w:hAnsi="Times New Roman" w:cs="Times New Roman"/>
      <w:color w:val="auto"/>
      <w:sz w:val="24"/>
      <w:lang w:val="es-ES"/>
    </w:rPr>
  </w:style>
  <w:style w:type="character" w:styleId="Textoennegrita">
    <w:name w:val="Strong"/>
    <w:basedOn w:val="Fuentedeprrafopredeter"/>
    <w:uiPriority w:val="22"/>
    <w:qFormat/>
    <w:rsid w:val="00632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F781-4F4E-48D8-BAF9-CD3BA114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641</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Polo Castillo</dc:creator>
  <cp:lastModifiedBy>HP</cp:lastModifiedBy>
  <cp:revision>9</cp:revision>
  <cp:lastPrinted>2018-05-04T15:12:00Z</cp:lastPrinted>
  <dcterms:created xsi:type="dcterms:W3CDTF">2018-04-10T15:09:00Z</dcterms:created>
  <dcterms:modified xsi:type="dcterms:W3CDTF">2018-05-04T15:14:00Z</dcterms:modified>
</cp:coreProperties>
</file>